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D90" w:rsidRPr="004D0AAB" w:rsidRDefault="009C0D90" w:rsidP="004D0AAB">
      <w:pPr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024FB26" wp14:editId="15C3B062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D90" w:rsidRPr="004D0AAB" w:rsidRDefault="009C0D90" w:rsidP="004D0AAB">
      <w:pPr>
        <w:rPr>
          <w:rFonts w:ascii="Arial" w:hAnsi="Arial" w:cs="Arial"/>
          <w:sz w:val="24"/>
          <w:szCs w:val="24"/>
        </w:rPr>
      </w:pPr>
    </w:p>
    <w:p w:rsidR="009C0D90" w:rsidRPr="004D0AAB" w:rsidRDefault="009C0D90" w:rsidP="004D0AAB">
      <w:pPr>
        <w:pStyle w:val="a5"/>
        <w:spacing w:line="240" w:lineRule="auto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9C0D90" w:rsidRPr="004D0AAB" w:rsidRDefault="009C0D90" w:rsidP="004D0AAB">
      <w:pPr>
        <w:pStyle w:val="1"/>
        <w:spacing w:line="240" w:lineRule="auto"/>
        <w:rPr>
          <w:rStyle w:val="ab"/>
          <w:rFonts w:ascii="Arial" w:hAnsi="Arial" w:cs="Arial"/>
          <w:b w:val="0"/>
          <w:i w:val="0"/>
          <w:iCs w:val="0"/>
          <w:sz w:val="24"/>
          <w:szCs w:val="24"/>
        </w:rPr>
      </w:pPr>
      <w:r w:rsidRPr="004D0AAB">
        <w:rPr>
          <w:rStyle w:val="ab"/>
          <w:rFonts w:ascii="Arial" w:hAnsi="Arial" w:cs="Arial"/>
          <w:b w:val="0"/>
          <w:i w:val="0"/>
          <w:sz w:val="24"/>
          <w:szCs w:val="24"/>
        </w:rPr>
        <w:t xml:space="preserve">ХОЛМСКОГО МУНИЦИПАЛЬНОГО ОКРУГА САХАЛИНСКОЙ ОБЛАСТИ </w:t>
      </w:r>
    </w:p>
    <w:p w:rsidR="009C0D90" w:rsidRPr="004D0AAB" w:rsidRDefault="009C0D90" w:rsidP="004D0AAB">
      <w:pPr>
        <w:rPr>
          <w:rFonts w:ascii="Arial" w:hAnsi="Arial" w:cs="Arial"/>
          <w:sz w:val="24"/>
          <w:szCs w:val="24"/>
        </w:rPr>
      </w:pPr>
    </w:p>
    <w:p w:rsidR="009C0D90" w:rsidRPr="004D0AAB" w:rsidRDefault="009C0D90" w:rsidP="004D0AAB">
      <w:pPr>
        <w:pStyle w:val="4"/>
        <w:keepNext w:val="0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9C0D90" w:rsidRPr="004D0AAB" w:rsidRDefault="009C0D90" w:rsidP="004D0AAB">
      <w:pPr>
        <w:rPr>
          <w:rFonts w:ascii="Arial" w:hAnsi="Arial" w:cs="Arial"/>
          <w:sz w:val="24"/>
          <w:szCs w:val="24"/>
        </w:rPr>
      </w:pPr>
    </w:p>
    <w:p w:rsidR="009C0D90" w:rsidRPr="004D0AAB" w:rsidRDefault="004D0AAB" w:rsidP="004D0AA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9C0D90" w:rsidRDefault="009C0D90" w:rsidP="004D0AAB">
      <w:pPr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г. Холмск</w:t>
      </w:r>
    </w:p>
    <w:p w:rsidR="004D0AAB" w:rsidRDefault="004D0AAB" w:rsidP="004D0AAB">
      <w:pPr>
        <w:rPr>
          <w:rFonts w:ascii="Arial" w:hAnsi="Arial" w:cs="Arial"/>
          <w:sz w:val="24"/>
          <w:szCs w:val="24"/>
        </w:rPr>
      </w:pPr>
    </w:p>
    <w:p w:rsidR="004D0AAB" w:rsidRPr="004D0AAB" w:rsidRDefault="004D0AAB" w:rsidP="004D0AAB">
      <w:pPr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  <w:lang w:eastAsia="en-US"/>
        </w:rPr>
        <w:t>Об утверждении порядка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</w:p>
    <w:p w:rsidR="00EF42F0" w:rsidRPr="004D0AAB" w:rsidRDefault="00EF42F0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</w:p>
    <w:p w:rsidR="00F25E07" w:rsidRPr="004D0AAB" w:rsidRDefault="00F25E07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В соответствии с Федеральными законами от 06.10.2003 </w:t>
      </w:r>
      <w:hyperlink r:id="rId6" w:history="1">
        <w:r w:rsidR="004E5DEF" w:rsidRPr="004D0AAB">
          <w:rPr>
            <w:rFonts w:ascii="Arial" w:hAnsi="Arial" w:cs="Arial"/>
            <w:sz w:val="24"/>
            <w:szCs w:val="24"/>
          </w:rPr>
          <w:t>№</w:t>
        </w:r>
        <w:r w:rsidRPr="004D0AAB">
          <w:rPr>
            <w:rFonts w:ascii="Arial" w:hAnsi="Arial" w:cs="Arial"/>
            <w:sz w:val="24"/>
            <w:szCs w:val="24"/>
          </w:rPr>
          <w:t xml:space="preserve"> 131-ФЗ</w:t>
        </w:r>
      </w:hyperlink>
      <w:r w:rsidRPr="004D0AAB">
        <w:rPr>
          <w:rFonts w:ascii="Arial" w:hAnsi="Arial" w:cs="Arial"/>
          <w:sz w:val="24"/>
          <w:szCs w:val="24"/>
        </w:rPr>
        <w:t xml:space="preserve"> </w:t>
      </w:r>
      <w:r w:rsidR="00A412DF" w:rsidRPr="004D0AAB">
        <w:rPr>
          <w:rFonts w:ascii="Arial" w:hAnsi="Arial" w:cs="Arial"/>
          <w:sz w:val="24"/>
          <w:szCs w:val="24"/>
        </w:rPr>
        <w:t>«</w:t>
      </w:r>
      <w:r w:rsidRPr="004D0AAB">
        <w:rPr>
          <w:rFonts w:ascii="Arial" w:hAnsi="Arial" w:cs="Arial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A412DF" w:rsidRPr="004D0AAB">
        <w:rPr>
          <w:rFonts w:ascii="Arial" w:hAnsi="Arial" w:cs="Arial"/>
          <w:sz w:val="24"/>
          <w:szCs w:val="24"/>
        </w:rPr>
        <w:t>»</w:t>
      </w:r>
      <w:r w:rsidRPr="004D0AAB">
        <w:rPr>
          <w:rFonts w:ascii="Arial" w:hAnsi="Arial" w:cs="Arial"/>
          <w:sz w:val="24"/>
          <w:szCs w:val="24"/>
        </w:rPr>
        <w:t xml:space="preserve">, от 25.02.1999 </w:t>
      </w:r>
      <w:hyperlink r:id="rId7" w:history="1">
        <w:r w:rsidR="004E5DEF" w:rsidRPr="004D0AAB">
          <w:rPr>
            <w:rFonts w:ascii="Arial" w:hAnsi="Arial" w:cs="Arial"/>
            <w:sz w:val="24"/>
            <w:szCs w:val="24"/>
          </w:rPr>
          <w:t>№</w:t>
        </w:r>
        <w:r w:rsidRPr="004D0AAB">
          <w:rPr>
            <w:rFonts w:ascii="Arial" w:hAnsi="Arial" w:cs="Arial"/>
            <w:sz w:val="24"/>
            <w:szCs w:val="24"/>
          </w:rPr>
          <w:t xml:space="preserve"> 39-ФЗ</w:t>
        </w:r>
      </w:hyperlink>
      <w:r w:rsidRPr="004D0AAB">
        <w:rPr>
          <w:rFonts w:ascii="Arial" w:hAnsi="Arial" w:cs="Arial"/>
          <w:sz w:val="24"/>
          <w:szCs w:val="24"/>
        </w:rPr>
        <w:t xml:space="preserve"> </w:t>
      </w:r>
      <w:r w:rsidR="00A412DF" w:rsidRPr="004D0AAB">
        <w:rPr>
          <w:rFonts w:ascii="Arial" w:hAnsi="Arial" w:cs="Arial"/>
          <w:sz w:val="24"/>
          <w:szCs w:val="24"/>
        </w:rPr>
        <w:t>«</w:t>
      </w:r>
      <w:r w:rsidRPr="004D0AAB">
        <w:rPr>
          <w:rFonts w:ascii="Arial" w:hAnsi="Arial" w:cs="Arial"/>
          <w:sz w:val="24"/>
          <w:szCs w:val="24"/>
        </w:rPr>
        <w:t>Об инвестиционной деятельности в Российской Федерации, осуществляемой в форме капитальных вложений</w:t>
      </w:r>
      <w:r w:rsidR="00A412DF" w:rsidRPr="004D0AAB">
        <w:rPr>
          <w:rFonts w:ascii="Arial" w:hAnsi="Arial" w:cs="Arial"/>
          <w:sz w:val="24"/>
          <w:szCs w:val="24"/>
        </w:rPr>
        <w:t>»</w:t>
      </w:r>
      <w:r w:rsidR="002D5B17" w:rsidRPr="004D0AAB">
        <w:rPr>
          <w:rFonts w:ascii="Arial" w:hAnsi="Arial" w:cs="Arial"/>
          <w:sz w:val="24"/>
          <w:szCs w:val="24"/>
        </w:rPr>
        <w:t xml:space="preserve">, </w:t>
      </w:r>
      <w:r w:rsidRPr="004D0AAB">
        <w:rPr>
          <w:rFonts w:ascii="Arial" w:hAnsi="Arial" w:cs="Arial"/>
          <w:sz w:val="24"/>
          <w:szCs w:val="24"/>
        </w:rPr>
        <w:t xml:space="preserve">в целях реализации муниципальной программы </w:t>
      </w:r>
      <w:r w:rsidR="00A412DF" w:rsidRPr="004D0AAB">
        <w:rPr>
          <w:rFonts w:ascii="Arial" w:hAnsi="Arial" w:cs="Arial"/>
          <w:sz w:val="24"/>
          <w:szCs w:val="24"/>
        </w:rPr>
        <w:t>«</w:t>
      </w:r>
      <w:r w:rsidR="00CD0F2D" w:rsidRPr="004D0AAB">
        <w:rPr>
          <w:rFonts w:ascii="Arial" w:hAnsi="Arial" w:cs="Arial"/>
          <w:sz w:val="24"/>
          <w:szCs w:val="24"/>
        </w:rPr>
        <w:t>Экономическое развитие</w:t>
      </w:r>
      <w:r w:rsidR="00EA7569" w:rsidRPr="004D0AAB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</w:t>
      </w:r>
      <w:r w:rsidR="00A412DF" w:rsidRPr="004D0AAB">
        <w:rPr>
          <w:rFonts w:ascii="Arial" w:hAnsi="Arial" w:cs="Arial"/>
          <w:sz w:val="24"/>
          <w:szCs w:val="24"/>
        </w:rPr>
        <w:t>»</w:t>
      </w:r>
      <w:r w:rsidRPr="004D0AAB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муниципального образования </w:t>
      </w:r>
      <w:r w:rsidR="00A412DF" w:rsidRPr="004D0AAB">
        <w:rPr>
          <w:rFonts w:ascii="Arial" w:hAnsi="Arial" w:cs="Arial"/>
          <w:sz w:val="24"/>
          <w:szCs w:val="24"/>
        </w:rPr>
        <w:t>«</w:t>
      </w:r>
      <w:r w:rsidRPr="004D0AAB">
        <w:rPr>
          <w:rFonts w:ascii="Arial" w:hAnsi="Arial" w:cs="Arial"/>
          <w:sz w:val="24"/>
          <w:szCs w:val="24"/>
        </w:rPr>
        <w:t>Холмский городской округ</w:t>
      </w:r>
      <w:r w:rsidR="00A412DF" w:rsidRPr="004D0AAB">
        <w:rPr>
          <w:rFonts w:ascii="Arial" w:hAnsi="Arial" w:cs="Arial"/>
          <w:sz w:val="24"/>
          <w:szCs w:val="24"/>
        </w:rPr>
        <w:t>»</w:t>
      </w:r>
      <w:r w:rsidRPr="004D0AAB">
        <w:rPr>
          <w:rFonts w:ascii="Arial" w:hAnsi="Arial" w:cs="Arial"/>
          <w:sz w:val="24"/>
          <w:szCs w:val="24"/>
        </w:rPr>
        <w:t xml:space="preserve"> от </w:t>
      </w:r>
      <w:r w:rsidR="00EA7569" w:rsidRPr="004D0AAB">
        <w:rPr>
          <w:rFonts w:ascii="Arial" w:hAnsi="Arial" w:cs="Arial"/>
          <w:sz w:val="24"/>
          <w:szCs w:val="24"/>
        </w:rPr>
        <w:t>08.10.2024</w:t>
      </w:r>
      <w:r w:rsidRPr="004D0AAB">
        <w:rPr>
          <w:rFonts w:ascii="Arial" w:hAnsi="Arial" w:cs="Arial"/>
          <w:sz w:val="24"/>
          <w:szCs w:val="24"/>
        </w:rPr>
        <w:t xml:space="preserve"> </w:t>
      </w:r>
      <w:r w:rsidR="004E5DEF" w:rsidRPr="004D0AAB">
        <w:rPr>
          <w:rFonts w:ascii="Arial" w:hAnsi="Arial" w:cs="Arial"/>
          <w:sz w:val="24"/>
          <w:szCs w:val="24"/>
        </w:rPr>
        <w:t>№</w:t>
      </w:r>
      <w:r w:rsidR="00EA7569" w:rsidRPr="004D0AAB">
        <w:rPr>
          <w:rFonts w:ascii="Arial" w:hAnsi="Arial" w:cs="Arial"/>
          <w:sz w:val="24"/>
          <w:szCs w:val="24"/>
        </w:rPr>
        <w:t xml:space="preserve"> 1608</w:t>
      </w:r>
      <w:r w:rsidRPr="004D0AAB">
        <w:rPr>
          <w:rFonts w:ascii="Arial" w:hAnsi="Arial" w:cs="Arial"/>
          <w:sz w:val="24"/>
          <w:szCs w:val="24"/>
        </w:rPr>
        <w:t xml:space="preserve">, руководствуясь </w:t>
      </w:r>
      <w:hyperlink r:id="rId8" w:history="1">
        <w:r w:rsidRPr="004D0AAB">
          <w:rPr>
            <w:rFonts w:ascii="Arial" w:hAnsi="Arial" w:cs="Arial"/>
            <w:sz w:val="24"/>
            <w:szCs w:val="24"/>
          </w:rPr>
          <w:t>ст. 10</w:t>
        </w:r>
      </w:hyperlink>
      <w:r w:rsidRPr="004D0AAB">
        <w:rPr>
          <w:rFonts w:ascii="Arial" w:hAnsi="Arial" w:cs="Arial"/>
          <w:sz w:val="24"/>
          <w:szCs w:val="24"/>
        </w:rPr>
        <w:t>,</w:t>
      </w:r>
      <w:r w:rsidR="00CD0F2D" w:rsidRPr="004D0AAB">
        <w:rPr>
          <w:rFonts w:ascii="Arial" w:hAnsi="Arial" w:cs="Arial"/>
          <w:sz w:val="24"/>
          <w:szCs w:val="24"/>
        </w:rPr>
        <w:t xml:space="preserve"> 42,</w:t>
      </w:r>
      <w:r w:rsidRPr="004D0AAB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Pr="004D0AAB">
          <w:rPr>
            <w:rFonts w:ascii="Arial" w:hAnsi="Arial" w:cs="Arial"/>
            <w:sz w:val="24"/>
            <w:szCs w:val="24"/>
          </w:rPr>
          <w:t>46</w:t>
        </w:r>
      </w:hyperlink>
      <w:r w:rsidRPr="004D0AAB">
        <w:rPr>
          <w:rFonts w:ascii="Arial" w:hAnsi="Arial" w:cs="Arial"/>
          <w:sz w:val="24"/>
          <w:szCs w:val="24"/>
        </w:rPr>
        <w:t xml:space="preserve"> Устава </w:t>
      </w:r>
      <w:r w:rsidR="00BF78FA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, администрация </w:t>
      </w:r>
      <w:r w:rsidR="00BF78FA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>:</w:t>
      </w:r>
    </w:p>
    <w:p w:rsidR="00EF42F0" w:rsidRPr="004D0AAB" w:rsidRDefault="00EF42F0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EF42F0" w:rsidRPr="004D0AAB" w:rsidRDefault="00EF42F0" w:rsidP="004D0AAB">
      <w:pPr>
        <w:pStyle w:val="a3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ПОСТАНОВЛЯЕТ:</w:t>
      </w:r>
    </w:p>
    <w:p w:rsidR="00EF42F0" w:rsidRPr="004D0AAB" w:rsidRDefault="00EF42F0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B5D6E" w:rsidRPr="004D0AAB" w:rsidRDefault="00334951" w:rsidP="004D0AAB">
      <w:pPr>
        <w:pStyle w:val="a3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Утвердить</w:t>
      </w:r>
      <w:r w:rsidR="00DB5D6E" w:rsidRPr="004D0AAB">
        <w:rPr>
          <w:rFonts w:ascii="Arial" w:hAnsi="Arial" w:cs="Arial"/>
          <w:sz w:val="24"/>
          <w:szCs w:val="24"/>
        </w:rPr>
        <w:t>:</w:t>
      </w:r>
    </w:p>
    <w:p w:rsidR="008F67E7" w:rsidRPr="004D0AAB" w:rsidRDefault="00334951" w:rsidP="004D0AAB">
      <w:pPr>
        <w:pStyle w:val="a3"/>
        <w:numPr>
          <w:ilvl w:val="1"/>
          <w:numId w:val="4"/>
        </w:numPr>
        <w:tabs>
          <w:tab w:val="left" w:pos="1418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</w:t>
      </w:r>
      <w:hyperlink w:anchor="P40" w:history="1">
        <w:r w:rsidRPr="004D0AAB">
          <w:rPr>
            <w:rFonts w:ascii="Arial" w:hAnsi="Arial" w:cs="Arial"/>
            <w:sz w:val="24"/>
            <w:szCs w:val="24"/>
          </w:rPr>
          <w:t>Порядок</w:t>
        </w:r>
      </w:hyperlink>
      <w:r w:rsidRPr="004D0AAB">
        <w:rPr>
          <w:rFonts w:ascii="Arial" w:hAnsi="Arial" w:cs="Arial"/>
          <w:sz w:val="24"/>
          <w:szCs w:val="24"/>
        </w:rPr>
        <w:t xml:space="preserve"> </w:t>
      </w:r>
      <w:r w:rsidR="00F871A1" w:rsidRPr="004D0AAB">
        <w:rPr>
          <w:rFonts w:ascii="Arial" w:hAnsi="Arial" w:cs="Arial"/>
          <w:sz w:val="24"/>
          <w:szCs w:val="24"/>
        </w:rPr>
        <w:t>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(прилагается).</w:t>
      </w:r>
      <w:r w:rsidR="008A2164" w:rsidRPr="004D0AAB">
        <w:rPr>
          <w:rFonts w:ascii="Arial" w:hAnsi="Arial" w:cs="Arial"/>
          <w:sz w:val="24"/>
          <w:szCs w:val="24"/>
        </w:rPr>
        <w:t xml:space="preserve"> </w:t>
      </w:r>
    </w:p>
    <w:p w:rsidR="00D853A3" w:rsidRPr="004D0AAB" w:rsidRDefault="00F25E07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 П</w:t>
      </w:r>
      <w:r w:rsidR="004F4897" w:rsidRPr="004D0AAB">
        <w:rPr>
          <w:rFonts w:ascii="Arial" w:hAnsi="Arial" w:cs="Arial"/>
          <w:sz w:val="24"/>
          <w:szCs w:val="24"/>
        </w:rPr>
        <w:t>ризнат</w:t>
      </w:r>
      <w:r w:rsidR="00D16EEF" w:rsidRPr="004D0AAB">
        <w:rPr>
          <w:rFonts w:ascii="Arial" w:hAnsi="Arial" w:cs="Arial"/>
          <w:sz w:val="24"/>
          <w:szCs w:val="24"/>
        </w:rPr>
        <w:t>ь утратившими силу постановления</w:t>
      </w:r>
      <w:r w:rsidR="004F4897" w:rsidRPr="004D0AAB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округ»:</w:t>
      </w:r>
    </w:p>
    <w:p w:rsidR="004F4897" w:rsidRPr="004D0AAB" w:rsidRDefault="004F4897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</w:t>
      </w:r>
      <w:r w:rsidR="00F871A1" w:rsidRPr="004D0AAB">
        <w:rPr>
          <w:rFonts w:ascii="Arial" w:hAnsi="Arial" w:cs="Arial"/>
          <w:sz w:val="24"/>
          <w:szCs w:val="24"/>
        </w:rPr>
        <w:t>от 22.07.2021 № 1083 «Об утверждении Порядка рассмотрения и определения критериев отбора инвестиционных проектов для включения их в перечень приоритетных инвестиционных проектов на территории муниципального образования «Холмский городской округ».</w:t>
      </w:r>
    </w:p>
    <w:p w:rsidR="00A554A6" w:rsidRPr="004D0AAB" w:rsidRDefault="00D853A3" w:rsidP="004D0AAB">
      <w:pPr>
        <w:widowControl w:val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</w:t>
      </w:r>
      <w:r w:rsidR="00334951" w:rsidRPr="004D0AAB">
        <w:rPr>
          <w:rFonts w:ascii="Arial" w:hAnsi="Arial" w:cs="Arial"/>
          <w:sz w:val="24"/>
          <w:szCs w:val="24"/>
        </w:rPr>
        <w:t xml:space="preserve">. </w:t>
      </w:r>
      <w:r w:rsidR="00A554A6" w:rsidRPr="004D0AAB">
        <w:rPr>
          <w:rFonts w:ascii="Arial" w:hAnsi="Arial" w:cs="Arial"/>
          <w:bCs/>
          <w:sz w:val="24"/>
          <w:szCs w:val="24"/>
        </w:rPr>
        <w:t>Опубликовать настоящее постановление в сетевом издании kholmsk-pravo.ru, в газете «Холмская панорама» и разместить на официальном Интернет-сайте администрации Холмского муниципального округа Сахалинской области.</w:t>
      </w:r>
    </w:p>
    <w:p w:rsidR="00334951" w:rsidRPr="004D0AAB" w:rsidRDefault="00D853A3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</w:t>
      </w:r>
      <w:r w:rsidR="00334951" w:rsidRPr="004D0AAB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</w:t>
      </w:r>
      <w:r w:rsidR="00A06157" w:rsidRPr="004D0AAB">
        <w:rPr>
          <w:rFonts w:ascii="Arial" w:hAnsi="Arial" w:cs="Arial"/>
          <w:sz w:val="24"/>
          <w:szCs w:val="24"/>
        </w:rPr>
        <w:t xml:space="preserve">возложить на </w:t>
      </w:r>
      <w:r w:rsidR="00A554A6" w:rsidRPr="004D0AAB">
        <w:rPr>
          <w:rFonts w:ascii="Arial" w:hAnsi="Arial" w:cs="Arial"/>
          <w:sz w:val="24"/>
          <w:szCs w:val="24"/>
        </w:rPr>
        <w:t xml:space="preserve">первого </w:t>
      </w:r>
      <w:r w:rsidR="00A06157" w:rsidRPr="004D0AAB">
        <w:rPr>
          <w:rFonts w:ascii="Arial" w:hAnsi="Arial" w:cs="Arial"/>
          <w:sz w:val="24"/>
          <w:szCs w:val="24"/>
        </w:rPr>
        <w:t xml:space="preserve">вице-мэра </w:t>
      </w:r>
      <w:r w:rsidR="00A554A6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A06157" w:rsidRPr="004D0AAB">
        <w:rPr>
          <w:rFonts w:ascii="Arial" w:hAnsi="Arial" w:cs="Arial"/>
          <w:sz w:val="24"/>
          <w:szCs w:val="24"/>
        </w:rPr>
        <w:t xml:space="preserve"> </w:t>
      </w:r>
      <w:r w:rsidR="00FC1065" w:rsidRPr="004D0AAB">
        <w:rPr>
          <w:rFonts w:ascii="Arial" w:hAnsi="Arial" w:cs="Arial"/>
          <w:sz w:val="24"/>
          <w:szCs w:val="24"/>
        </w:rPr>
        <w:t>С. Г. Казанцеву</w:t>
      </w:r>
      <w:r w:rsidR="00A06157" w:rsidRPr="004D0AAB">
        <w:rPr>
          <w:rFonts w:ascii="Arial" w:hAnsi="Arial" w:cs="Arial"/>
          <w:sz w:val="24"/>
          <w:szCs w:val="24"/>
        </w:rPr>
        <w:t xml:space="preserve">. </w:t>
      </w:r>
    </w:p>
    <w:p w:rsidR="00AA48B8" w:rsidRPr="004D0AAB" w:rsidRDefault="00AA48B8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34951" w:rsidRPr="004D0AAB" w:rsidRDefault="00A06157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Мэр</w:t>
      </w:r>
      <w:r w:rsidR="00334951" w:rsidRPr="004D0AAB">
        <w:rPr>
          <w:rFonts w:ascii="Arial" w:hAnsi="Arial" w:cs="Arial"/>
          <w:sz w:val="24"/>
          <w:szCs w:val="24"/>
        </w:rPr>
        <w:t xml:space="preserve"> </w:t>
      </w:r>
      <w:r w:rsidR="00A554A6" w:rsidRPr="004D0AAB">
        <w:rPr>
          <w:rFonts w:ascii="Arial" w:hAnsi="Arial" w:cs="Arial"/>
          <w:sz w:val="24"/>
          <w:szCs w:val="24"/>
        </w:rPr>
        <w:t>Холмского муниципального округа</w:t>
      </w:r>
      <w:r w:rsidR="004D0AAB">
        <w:rPr>
          <w:rFonts w:ascii="Arial" w:hAnsi="Arial" w:cs="Arial"/>
          <w:sz w:val="24"/>
          <w:szCs w:val="24"/>
        </w:rPr>
        <w:t xml:space="preserve"> </w:t>
      </w:r>
      <w:r w:rsidR="00A554A6" w:rsidRPr="004D0AAB">
        <w:rPr>
          <w:rFonts w:ascii="Arial" w:hAnsi="Arial" w:cs="Arial"/>
          <w:sz w:val="24"/>
          <w:szCs w:val="24"/>
        </w:rPr>
        <w:t>Сахалинской области</w:t>
      </w:r>
      <w:r w:rsid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>Д.Г.</w:t>
      </w:r>
      <w:r w:rsidR="00853459" w:rsidRP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 xml:space="preserve">Любчинов </w:t>
      </w:r>
    </w:p>
    <w:p w:rsidR="00853459" w:rsidRPr="004D0AAB" w:rsidRDefault="00853459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334951" w:rsidRPr="004D0AAB" w:rsidRDefault="00853459" w:rsidP="004D0AAB">
      <w:pPr>
        <w:pStyle w:val="ConsPlusNormal"/>
        <w:ind w:left="5670"/>
        <w:outlineLvl w:val="0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УТВЕРЖДЕН</w:t>
      </w:r>
    </w:p>
    <w:p w:rsidR="00334951" w:rsidRPr="004D0AAB" w:rsidRDefault="00334951" w:rsidP="004D0AAB">
      <w:pPr>
        <w:pStyle w:val="ConsPlusNormal"/>
        <w:ind w:left="5670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334951" w:rsidRPr="004D0AAB" w:rsidRDefault="006B5D43" w:rsidP="004D0AAB">
      <w:pPr>
        <w:pStyle w:val="ConsPlusNormal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Холмского муниципального округа</w:t>
      </w:r>
      <w:r w:rsidR="00387AC9" w:rsidRPr="004D0AAB">
        <w:rPr>
          <w:rFonts w:ascii="Arial" w:hAnsi="Arial" w:cs="Arial"/>
          <w:sz w:val="24"/>
          <w:szCs w:val="24"/>
        </w:rPr>
        <w:t xml:space="preserve"> Сахалинской области</w:t>
      </w:r>
    </w:p>
    <w:p w:rsidR="004D0AAB" w:rsidRDefault="004D0AAB" w:rsidP="004D0AAB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6C7E88" w:rsidRPr="004D0AAB" w:rsidRDefault="006C7E8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87AC9" w:rsidRPr="004D0AAB" w:rsidRDefault="00387AC9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0" w:name="P40"/>
      <w:bookmarkEnd w:id="0"/>
      <w:r w:rsidRPr="004D0AAB">
        <w:rPr>
          <w:rFonts w:ascii="Arial" w:hAnsi="Arial" w:cs="Arial"/>
          <w:b w:val="0"/>
          <w:sz w:val="24"/>
          <w:szCs w:val="24"/>
        </w:rPr>
        <w:t>ПОРЯДОК</w:t>
      </w:r>
    </w:p>
    <w:p w:rsidR="00387AC9" w:rsidRPr="004D0AAB" w:rsidRDefault="00387AC9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</w:p>
    <w:p w:rsidR="00334951" w:rsidRPr="004D0AAB" w:rsidRDefault="00334951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a3"/>
        <w:ind w:firstLine="709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 Общие положения</w:t>
      </w:r>
    </w:p>
    <w:p w:rsidR="00334951" w:rsidRPr="004D0AAB" w:rsidRDefault="00334951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1.1. </w:t>
      </w:r>
      <w:hyperlink w:anchor="P40" w:history="1">
        <w:r w:rsidR="00A219E5" w:rsidRPr="004D0AAB">
          <w:rPr>
            <w:rFonts w:ascii="Arial" w:hAnsi="Arial" w:cs="Arial"/>
            <w:sz w:val="24"/>
            <w:szCs w:val="24"/>
          </w:rPr>
          <w:t>Порядок</w:t>
        </w:r>
      </w:hyperlink>
      <w:r w:rsidR="00A219E5" w:rsidRPr="004D0AAB">
        <w:rPr>
          <w:rFonts w:ascii="Arial" w:hAnsi="Arial" w:cs="Arial"/>
          <w:sz w:val="24"/>
          <w:szCs w:val="24"/>
        </w:rPr>
        <w:t xml:space="preserve">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  <w:r w:rsidR="00690DC2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(далее - Порядок) разработан в соответствии с Федеральным </w:t>
      </w:r>
      <w:hyperlink r:id="rId10" w:history="1">
        <w:r w:rsidRPr="004D0AAB">
          <w:rPr>
            <w:rStyle w:val="a8"/>
            <w:rFonts w:ascii="Arial" w:hAnsi="Arial" w:cs="Arial"/>
            <w:i w:val="0"/>
            <w:color w:val="auto"/>
            <w:sz w:val="24"/>
            <w:szCs w:val="24"/>
          </w:rPr>
          <w:t>законом</w:t>
        </w:r>
      </w:hyperlink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от 25.02.1999 </w:t>
      </w:r>
      <w:r w:rsidR="004E5DEF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№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39-ФЗ </w:t>
      </w:r>
      <w:r w:rsidR="00A412DF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«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Об инвестиционной деятельности в Российской Федерации, осуществляемой в форме капитальных вложений</w:t>
      </w:r>
      <w:r w:rsidR="00A412DF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»</w:t>
      </w:r>
      <w:r w:rsidR="00A219E5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, 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в целях реализации муниципальной программы </w:t>
      </w:r>
      <w:r w:rsidR="00A219E5" w:rsidRPr="004D0AAB">
        <w:rPr>
          <w:rFonts w:ascii="Arial" w:hAnsi="Arial" w:cs="Arial"/>
          <w:sz w:val="24"/>
          <w:szCs w:val="24"/>
        </w:rPr>
        <w:t>«Экономическое развитие Холмского муниципального округа Сахалинской области», утвержденной постановлением администрации муниципального образования «Холмский городской округ» от 08.10.2024 № 1608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.</w:t>
      </w: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1.2. Порядок устанавливает процедуры рассмотрения и отбора инвестиционных проектов, а также проведения мониторинга их реализации, по результатам которых принимаются решения:</w:t>
      </w: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- о включении или об отказе во включении инвестиционного проекта в Перечень приоритетных инвестиционных проектов </w:t>
      </w:r>
      <w:r w:rsidR="0017326A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(далее - Перечень приоритетных инвестиционных проектов);</w:t>
      </w: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- о составе и объеме мер муниципальной поддержки, предоставляемых субъекту инвестиционной деятельности;</w:t>
      </w:r>
    </w:p>
    <w:p w:rsidR="0017326A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- об исключении инвестиционного проекта из Перечня приоритетных инвестиционных проектов, об отсутствии необходимости исключения инвестиционного проекта из Перечня приоритетных инвестиционных проектов.</w:t>
      </w:r>
      <w:r w:rsidR="0017326A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</w:t>
      </w: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1.3. Перечень приоритетных инвестиционных проектов формируется на долгосрочный период на основании заявлений субъектов инвестиционной деятельности.</w:t>
      </w: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1.4. Понятия и термины, используемые в настоящем Порядке, применяются в том же значении, что и в Федеральном </w:t>
      </w:r>
      <w:hyperlink r:id="rId11" w:history="1">
        <w:r w:rsidRPr="004D0AAB">
          <w:rPr>
            <w:rStyle w:val="a8"/>
            <w:rFonts w:ascii="Arial" w:hAnsi="Arial" w:cs="Arial"/>
            <w:i w:val="0"/>
            <w:color w:val="auto"/>
            <w:sz w:val="24"/>
            <w:szCs w:val="24"/>
          </w:rPr>
          <w:t>законе</w:t>
        </w:r>
      </w:hyperlink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от 25.02.1999 </w:t>
      </w:r>
      <w:r w:rsidR="004E5DEF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№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39-ФЗ </w:t>
      </w:r>
      <w:r w:rsidR="00A412DF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«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Об инвестиционной деятельности в Российской Федерации, осуществляемой в форме капитальных вложений</w:t>
      </w:r>
      <w:r w:rsidR="00A412DF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»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.</w:t>
      </w:r>
    </w:p>
    <w:p w:rsidR="00334951" w:rsidRPr="004D0AAB" w:rsidRDefault="00334951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bookmarkStart w:id="1" w:name="P59"/>
      <w:bookmarkEnd w:id="1"/>
      <w:r w:rsidRPr="004D0AAB">
        <w:rPr>
          <w:rFonts w:ascii="Arial" w:hAnsi="Arial" w:cs="Arial"/>
          <w:sz w:val="24"/>
          <w:szCs w:val="24"/>
        </w:rPr>
        <w:t>2. Требования, предъявляемые к инвестиционным проектам</w:t>
      </w:r>
    </w:p>
    <w:p w:rsidR="00334951" w:rsidRPr="004D0AAB" w:rsidRDefault="00334951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 субъектам инвестиционной деятельности</w:t>
      </w:r>
    </w:p>
    <w:p w:rsidR="004F1F0B" w:rsidRPr="004D0AAB" w:rsidRDefault="004F1F0B" w:rsidP="004D0AAB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 К рассмотрению принимаются инвестиционные проекты, соответствующие следующим требованиям:</w:t>
      </w:r>
    </w:p>
    <w:p w:rsidR="00334951" w:rsidRPr="004D0AAB" w:rsidRDefault="001B7D7A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2.1.1. в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результате реализации инвестиционного проекта планируется производство и реализация товаров (работ, услуг) на территории </w:t>
      </w:r>
      <w:r w:rsidR="008C59AB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334951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;</w:t>
      </w:r>
    </w:p>
    <w:p w:rsidR="008C59AB" w:rsidRPr="004D0AAB" w:rsidRDefault="001B7D7A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2.1.2. о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бъем инвестиций в форме капитальных вложений (без учета налога на добавленную стоимость) соответствует стоимостным критериям отбора 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lastRenderedPageBreak/>
        <w:t>инвестиционных проектов для включения в Перечень приоритетных инвестиционных проектов, утверж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денным настоящим постановлением;</w:t>
      </w:r>
    </w:p>
    <w:p w:rsidR="001B7D7A" w:rsidRPr="004D0AAB" w:rsidRDefault="001B7D7A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2.1.3. проект направлен на создание нового производства посредством строительства </w:t>
      </w:r>
      <w:r w:rsidR="00A40EFD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и (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или</w:t>
      </w:r>
      <w:r w:rsidR="00A40EFD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)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расширение действующего производства посредством реконструкции, технического перевооружения или модернизации существующих производственных мощностей.</w:t>
      </w:r>
    </w:p>
    <w:p w:rsidR="008C59AB" w:rsidRPr="004D0AAB" w:rsidRDefault="001B7D7A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2.1.4. п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роект соответствует одному из перечисленных условий:</w:t>
      </w:r>
    </w:p>
    <w:p w:rsidR="00985A21" w:rsidRPr="004D0AAB" w:rsidRDefault="00985A2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2.1.4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.1. 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разработка проектно-сметной документации проектируемых объектов, необходимых для реализации инвестиционного проекта;</w:t>
      </w:r>
    </w:p>
    <w:p w:rsidR="00745E00" w:rsidRPr="004D0AAB" w:rsidRDefault="00985A2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2.1.4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.2. </w:t>
      </w:r>
      <w:r w:rsidR="00745E00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строительство и (или) реконструкция (модернизация) объектов инфраструктуры и транспортной инфраструктуры объектов, необходимых для реа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лизации инвестиционного проекта;</w:t>
      </w:r>
    </w:p>
    <w:p w:rsidR="008C59AB" w:rsidRPr="004D0AAB" w:rsidRDefault="00985A2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2.1.4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.3. </w:t>
      </w:r>
      <w:r w:rsidR="00574DC1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приобретение, модернизация</w:t>
      </w:r>
      <w:r w:rsidR="00745E00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и (или) техническое перевооружение производственных мощностей и (или) оборудования, необходимых для реализации инвестиционного проекта.</w:t>
      </w:r>
    </w:p>
    <w:p w:rsidR="008C59AB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 Субъектами инвестиционной деятельности, претендующими на участие в отборе инвестиционных проектов, могут выступать юридические лица и индивидуальные предприниматели, отвечающие следующим требованиям:</w:t>
      </w:r>
    </w:p>
    <w:p w:rsidR="008C59AB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2.2.1. Предоставляющие отчетность в федеральные органы налоговой службы и статистики, а также </w:t>
      </w:r>
      <w:r w:rsidR="00A926F7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Фонд пенсионного и социального страхования Российской </w:t>
      </w:r>
      <w:r w:rsidR="00565F63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Федерации и</w:t>
      </w: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другие федеральные органы в порядке и случаях, предусмотренных законодательством Российской Федерации.</w:t>
      </w:r>
    </w:p>
    <w:p w:rsidR="00522893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2.2.2. </w:t>
      </w:r>
      <w:r w:rsidR="00A32303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У</w:t>
      </w:r>
      <w:r w:rsidR="00522893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</w:t>
      </w:r>
      <w:r w:rsidR="00A32303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субъекта инвестиционной деятельности</w:t>
      </w:r>
      <w:r w:rsidR="00522893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 на едином налоговом счете отсутствует или не превышает размер, определенный п. 3 ст.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</w:r>
    </w:p>
    <w:p w:rsidR="008C59AB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2.2.3. Субъекты инвестиционной деятельности - юридические лица не должны находиться в процессе реорганизации, ликвидации, в отношении их не введена процедура банкротства, деятельность не приостановлена в порядке, предусмотренном законодательством Российской Федерации, а субъекты инвестиционной деятельности - индивидуальные предприниматели не должны прекратить деятельность в качестве индивидуального предпринимателя.</w:t>
      </w:r>
    </w:p>
    <w:p w:rsidR="008C59AB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2.2.4. Не являющиеся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обществ.</w:t>
      </w:r>
    </w:p>
    <w:p w:rsidR="00750D6C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 xml:space="preserve">2.2.5. </w:t>
      </w:r>
      <w:r w:rsidR="00A32303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Не находятся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:rsidR="008C59AB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lastRenderedPageBreak/>
        <w:t>2.2.6. Отсутствие в судебном порядке наложенного ареста или обращенного взыскания на имущество субъекта инвестиционной деятельности.</w:t>
      </w:r>
    </w:p>
    <w:p w:rsidR="008C59AB" w:rsidRPr="004D0AAB" w:rsidRDefault="008C59AB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2.2.7. Не имеющие просроченную задолженность по заработной плате работников.</w:t>
      </w:r>
    </w:p>
    <w:p w:rsidR="00405BB1" w:rsidRPr="004D0AAB" w:rsidRDefault="00405BB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2.2.8. Не имеющие нарушений исполнения обязательств по заключенным договорам аренды муниципального имущества</w:t>
      </w:r>
    </w:p>
    <w:p w:rsidR="008C59AB" w:rsidRPr="004D0AAB" w:rsidRDefault="00405BB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2.2.9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. Представившие пакет документов, соответствующий требованиям настоящего Порядка.</w:t>
      </w:r>
    </w:p>
    <w:p w:rsidR="00334951" w:rsidRPr="004D0AAB" w:rsidRDefault="00405BB1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2.2.10</w:t>
      </w:r>
      <w:r w:rsidR="008C59AB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. Представившие документы, содержащие достоверные сведения.</w:t>
      </w:r>
    </w:p>
    <w:p w:rsidR="008C59AB" w:rsidRPr="004D0AAB" w:rsidRDefault="008C59A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4F1F0B" w:rsidRPr="004D0AAB" w:rsidRDefault="006F578E" w:rsidP="004D0AAB">
      <w:pPr>
        <w:pStyle w:val="a3"/>
        <w:numPr>
          <w:ilvl w:val="0"/>
          <w:numId w:val="5"/>
        </w:numPr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По</w:t>
      </w:r>
      <w:r w:rsidR="00334951" w:rsidRPr="004D0AAB">
        <w:rPr>
          <w:rFonts w:ascii="Arial" w:hAnsi="Arial" w:cs="Arial"/>
          <w:sz w:val="24"/>
          <w:szCs w:val="24"/>
        </w:rPr>
        <w:t>рядок рассмотрения инвестиционных проектов,</w:t>
      </w:r>
      <w:r w:rsidR="004E5DEF" w:rsidRPr="004D0AAB">
        <w:rPr>
          <w:rFonts w:ascii="Arial" w:hAnsi="Arial" w:cs="Arial"/>
          <w:sz w:val="24"/>
          <w:szCs w:val="24"/>
        </w:rPr>
        <w:t xml:space="preserve"> </w:t>
      </w:r>
      <w:r w:rsidR="00334951" w:rsidRPr="004D0AAB">
        <w:rPr>
          <w:rFonts w:ascii="Arial" w:hAnsi="Arial" w:cs="Arial"/>
          <w:sz w:val="24"/>
          <w:szCs w:val="24"/>
        </w:rPr>
        <w:t xml:space="preserve">заявленных </w:t>
      </w:r>
    </w:p>
    <w:p w:rsidR="00334951" w:rsidRPr="004D0AAB" w:rsidRDefault="00334951" w:rsidP="004D0AAB">
      <w:pPr>
        <w:pStyle w:val="a3"/>
        <w:ind w:left="1069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для включения в Перечень</w:t>
      </w:r>
      <w:r w:rsidR="00F62EAF" w:rsidRPr="004D0AAB">
        <w:rPr>
          <w:rFonts w:ascii="Arial" w:hAnsi="Arial" w:cs="Arial"/>
          <w:sz w:val="24"/>
          <w:szCs w:val="24"/>
        </w:rPr>
        <w:t xml:space="preserve"> пр</w:t>
      </w:r>
      <w:r w:rsidRPr="004D0AAB">
        <w:rPr>
          <w:rFonts w:ascii="Arial" w:hAnsi="Arial" w:cs="Arial"/>
          <w:sz w:val="24"/>
          <w:szCs w:val="24"/>
        </w:rPr>
        <w:t>иоритетных инвестиционных проектов</w:t>
      </w:r>
    </w:p>
    <w:p w:rsidR="00334951" w:rsidRPr="004D0AAB" w:rsidRDefault="00334951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3.1. Вопрос о включении инвестиционного проекта в Перечень приоритетных инвестиционных проектов рассматривается на основании письменного заявления субъекта инвестиционной деятельности.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Заявлени</w:t>
      </w:r>
      <w:r w:rsidR="00E248AC" w:rsidRPr="004D0AAB">
        <w:rPr>
          <w:rFonts w:ascii="Arial" w:hAnsi="Arial" w:cs="Arial"/>
          <w:sz w:val="24"/>
          <w:szCs w:val="24"/>
        </w:rPr>
        <w:t>е согласно приложению №</w:t>
      </w:r>
      <w:r w:rsidRPr="004D0AAB">
        <w:rPr>
          <w:rFonts w:ascii="Arial" w:hAnsi="Arial" w:cs="Arial"/>
          <w:sz w:val="24"/>
          <w:szCs w:val="24"/>
        </w:rPr>
        <w:t xml:space="preserve"> 1 и пакет документов согласно </w:t>
      </w:r>
      <w:r w:rsidR="00544F31" w:rsidRPr="004D0AAB">
        <w:rPr>
          <w:rFonts w:ascii="Arial" w:hAnsi="Arial" w:cs="Arial"/>
          <w:sz w:val="24"/>
          <w:szCs w:val="24"/>
        </w:rPr>
        <w:t>приложению №</w:t>
      </w:r>
      <w:r w:rsidR="00EE7897" w:rsidRP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>2 к нас</w:t>
      </w:r>
      <w:r w:rsidR="00544F31" w:rsidRPr="004D0AAB">
        <w:rPr>
          <w:rFonts w:ascii="Arial" w:hAnsi="Arial" w:cs="Arial"/>
          <w:sz w:val="24"/>
          <w:szCs w:val="24"/>
        </w:rPr>
        <w:t>тоящему Порядку направляются</w:t>
      </w:r>
      <w:r w:rsidR="00E234AC" w:rsidRPr="004D0AAB">
        <w:rPr>
          <w:rFonts w:ascii="Arial" w:hAnsi="Arial" w:cs="Arial"/>
          <w:sz w:val="24"/>
          <w:szCs w:val="24"/>
        </w:rPr>
        <w:t xml:space="preserve"> в бумажном или электронном виде</w:t>
      </w:r>
      <w:r w:rsidR="00544F31" w:rsidRPr="004D0AAB">
        <w:rPr>
          <w:rFonts w:ascii="Arial" w:hAnsi="Arial" w:cs="Arial"/>
          <w:sz w:val="24"/>
          <w:szCs w:val="24"/>
        </w:rPr>
        <w:t xml:space="preserve"> в д</w:t>
      </w:r>
      <w:r w:rsidRPr="004D0AAB">
        <w:rPr>
          <w:rFonts w:ascii="Arial" w:hAnsi="Arial" w:cs="Arial"/>
          <w:sz w:val="24"/>
          <w:szCs w:val="24"/>
        </w:rPr>
        <w:t>епартамент экономического развития, инвестиционной политики и закупок администрации Холмского муниципального округа Сахалинской области (далее - Департамент экономического развития) и по итогам рассмотрения субъекту инвестиционной деятельности не возвращаются, за исключением случая их отзыва по инициативе субъекта инвестиционной деятельности.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случае если субъектом инвестиционной деятельности направляется для участия в отборе несколько инвестиционных проектов, документы, указанные в абзаце 2 настоящего пункта, представляются по каждому инвестиционному проекту в отдельности.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 Департамент экономического развития в течение 5 рабочих дней со дня поступления документов в бумажном</w:t>
      </w:r>
      <w:r w:rsidR="001F4722" w:rsidRPr="004D0AAB">
        <w:rPr>
          <w:rFonts w:ascii="Arial" w:hAnsi="Arial" w:cs="Arial"/>
          <w:sz w:val="24"/>
          <w:szCs w:val="24"/>
        </w:rPr>
        <w:t xml:space="preserve"> или электронном</w:t>
      </w:r>
      <w:r w:rsidRPr="004D0AAB">
        <w:rPr>
          <w:rFonts w:ascii="Arial" w:hAnsi="Arial" w:cs="Arial"/>
          <w:sz w:val="24"/>
          <w:szCs w:val="24"/>
        </w:rPr>
        <w:t xml:space="preserve"> виде проводит их предварительную оценку на предмет комплектности и формы согласно </w:t>
      </w:r>
      <w:r w:rsidR="000F5110" w:rsidRPr="004D0AAB">
        <w:rPr>
          <w:rFonts w:ascii="Arial" w:hAnsi="Arial" w:cs="Arial"/>
          <w:sz w:val="24"/>
          <w:szCs w:val="24"/>
        </w:rPr>
        <w:t>приложениям № 1 и №</w:t>
      </w:r>
      <w:r w:rsidRPr="004D0AAB">
        <w:rPr>
          <w:rFonts w:ascii="Arial" w:hAnsi="Arial" w:cs="Arial"/>
          <w:sz w:val="24"/>
          <w:szCs w:val="24"/>
        </w:rPr>
        <w:t xml:space="preserve"> 2 к настоящему Порядку, а также на наличие в представленных документах сведений, подтверждающих соответствие инвестиционного проекта, субъекта инвестиционной деятельности требов</w:t>
      </w:r>
      <w:r w:rsidR="000F5110" w:rsidRPr="004D0AAB">
        <w:rPr>
          <w:rFonts w:ascii="Arial" w:hAnsi="Arial" w:cs="Arial"/>
          <w:sz w:val="24"/>
          <w:szCs w:val="24"/>
        </w:rPr>
        <w:t>аниям, установленным разделом 2</w:t>
      </w:r>
      <w:r w:rsidRPr="004D0AAB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Основанием приостановления рассмотрения инвестиционного проекта является: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3.2.1. Наличие в представленных документах недостоверной, неполной или искаженной информации.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3.2.2. Непредставление инициатором полного перечня документов, указанных в абзаце 2 пункта 3.1 настоящего Порядка.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3.2.3. Несоответствие представленных документов требованиям настоящего Порядка.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Решение о приостановке рассмотрения инвестиционного проекта, включающее обоснование </w:t>
      </w:r>
      <w:r w:rsidR="006B3C0C" w:rsidRPr="004D0AAB">
        <w:rPr>
          <w:rFonts w:ascii="Arial" w:hAnsi="Arial" w:cs="Arial"/>
          <w:sz w:val="24"/>
          <w:szCs w:val="24"/>
        </w:rPr>
        <w:t>причин приостановки, доводится Д</w:t>
      </w:r>
      <w:r w:rsidRPr="004D0AAB">
        <w:rPr>
          <w:rFonts w:ascii="Arial" w:hAnsi="Arial" w:cs="Arial"/>
          <w:sz w:val="24"/>
          <w:szCs w:val="24"/>
        </w:rPr>
        <w:t>епартаментом экономического развития до субъекта инвестиционной деятельности в письменной форме не позднее 3 рабочих дней с момента принятия такого решения.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Рассмотрение заявления и приложенных к нему документов возобновляется с момента устранения замечаний, послуживших основанием для принятия решения о приостановке рассмотрения инвестиционного проекта, и осуществляется в течение 5 рабочих дней.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В случае если замечания не устранены в течение 60 календарных дней со дня получения решения о приостановке рассмотрения инвестиционного проекта, документы, указанные в абзаце 2 пункта 3.1 настоящего Порядка, не подлежат дальнейшему рассмотрению.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3.2.4. Субъект инвестиционной деятельности имеет право самостоятельно на любом этапе рассмотрения инвестиционного проекта отозвать заявление, о чем уведомляет Департамент экономического развития в письменной форме или в форме электронного документа в адрес руководителя Департамента экономического развития.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Возврату подлежат документы, представленные субъектом инвестиционной деятельности в Департамент экономического развития по собственной инициативе; датой отзыва документов является дата регистрации соответствующего обращения субъекта инвестиционной деятельности в письменной форме или в форме электронного документа.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3.3. При соответствии документов установленным требованиям инвестиционный проект направляется для оценки и подготовки заключения в структурные подразделения </w:t>
      </w:r>
      <w:r w:rsidR="006901C5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 (</w:t>
      </w:r>
      <w:r w:rsidRPr="004D0AAB">
        <w:rPr>
          <w:rFonts w:ascii="Arial" w:hAnsi="Arial" w:cs="Arial"/>
          <w:sz w:val="24"/>
          <w:szCs w:val="24"/>
        </w:rPr>
        <w:t>согласно отраслевой принадлежности проекта, которая определяется исходя из основного вида деятельности, предусмотренного бизнес-планом и не противоречащего ОКВЭД).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3.3.1. Департамент экономического развития в рамках проверки документов субъекта инвестиционной деятельности в целях принятия решения о включении инвестиционного проекта в Перечень приоритетных инвестиционных проектов запрашивает в отношении субъекта инвестиционной деятельности следующие документы (информацию, сведения):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3.3.1.1. </w:t>
      </w:r>
      <w:r w:rsidR="00A53669" w:rsidRPr="004D0AAB">
        <w:rPr>
          <w:rFonts w:ascii="Arial" w:hAnsi="Arial" w:cs="Arial"/>
          <w:sz w:val="24"/>
          <w:szCs w:val="24"/>
        </w:rPr>
        <w:t>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задолженности по уплате арендных платежей муниципального имущества;</w:t>
      </w:r>
    </w:p>
    <w:p w:rsidR="00A70E85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3.3.1.2. </w:t>
      </w:r>
      <w:r w:rsidR="00B5168F" w:rsidRPr="004D0AAB">
        <w:rPr>
          <w:rFonts w:ascii="Arial" w:hAnsi="Arial" w:cs="Arial"/>
          <w:sz w:val="24"/>
          <w:szCs w:val="24"/>
        </w:rPr>
        <w:t>с</w:t>
      </w:r>
      <w:r w:rsidR="00A70E85" w:rsidRPr="004D0AAB">
        <w:rPr>
          <w:rFonts w:ascii="Arial" w:hAnsi="Arial" w:cs="Arial"/>
          <w:sz w:val="24"/>
          <w:szCs w:val="24"/>
        </w:rPr>
        <w:t>ведения</w:t>
      </w:r>
      <w:r w:rsidR="00B5168F" w:rsidRPr="004D0AAB">
        <w:rPr>
          <w:rFonts w:ascii="Arial" w:hAnsi="Arial" w:cs="Arial"/>
          <w:sz w:val="24"/>
          <w:szCs w:val="24"/>
        </w:rPr>
        <w:t xml:space="preserve"> из налогового органа</w:t>
      </w:r>
      <w:r w:rsidR="00A70E85" w:rsidRPr="004D0AAB">
        <w:rPr>
          <w:rFonts w:ascii="Arial" w:hAnsi="Arial" w:cs="Arial"/>
          <w:sz w:val="24"/>
          <w:szCs w:val="24"/>
        </w:rPr>
        <w:t xml:space="preserve"> о наличии (отсутствии) задолженности по уплате налогов, сборов, пеней и штрафов за нарушение законодательства Российской Федерации о налогах и сборах</w:t>
      </w:r>
      <w:r w:rsidR="00B5168F" w:rsidRPr="004D0AAB">
        <w:rPr>
          <w:rFonts w:ascii="Arial" w:hAnsi="Arial" w:cs="Arial"/>
          <w:sz w:val="24"/>
          <w:szCs w:val="24"/>
        </w:rPr>
        <w:t>;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3.3.1.3. Выписку из Единого государственного реестра юридических лиц или индивидуальных предпринимателей, сформированную с использованием электронного сервиса на официальном сайте Федеральной налоговой службы в информационно-телекоммуникационной сети "Интернет" (https://egrul.nalog.ru).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3.4. Для оценки и подготовки заключения Департамент экономического развития в пределах срока, указанного в пункте 3.2 настоящего Порядка, направляет в </w:t>
      </w:r>
      <w:r w:rsidR="009F1199" w:rsidRPr="004D0AAB">
        <w:rPr>
          <w:rFonts w:ascii="Arial" w:hAnsi="Arial" w:cs="Arial"/>
          <w:sz w:val="24"/>
          <w:szCs w:val="24"/>
        </w:rPr>
        <w:t>Департамент по управлению муниципальным имуществом и землепользованию 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копии заявления и бизнес-плана инвестиционного проекта, представленные субъектом инвестиционной деятельности.</w:t>
      </w:r>
    </w:p>
    <w:p w:rsidR="005F658B" w:rsidRPr="004D0AAB" w:rsidRDefault="009F1199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Департамент по управлению муниципальным имуществом и землепользованию администрации Холмского муниципального округа Сахалинской области проводит оценку проекта и готови</w:t>
      </w:r>
      <w:r w:rsidR="005F658B" w:rsidRPr="004D0AAB">
        <w:rPr>
          <w:rFonts w:ascii="Arial" w:hAnsi="Arial" w:cs="Arial"/>
          <w:sz w:val="24"/>
          <w:szCs w:val="24"/>
        </w:rPr>
        <w:t>т заключения, содержащие:</w:t>
      </w:r>
    </w:p>
    <w:p w:rsidR="007D2EC3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3.4.1. Департамент </w:t>
      </w:r>
      <w:r w:rsidR="004946E7" w:rsidRPr="004D0AAB">
        <w:rPr>
          <w:rFonts w:ascii="Arial" w:hAnsi="Arial" w:cs="Arial"/>
          <w:sz w:val="24"/>
          <w:szCs w:val="24"/>
        </w:rPr>
        <w:t xml:space="preserve">по управлению муниципальным имуществом и землепользованию администрации Холмского муниципального округа Сахалинской области </w:t>
      </w:r>
      <w:r w:rsidR="007D2EC3" w:rsidRPr="004D0AAB">
        <w:rPr>
          <w:rFonts w:ascii="Arial" w:hAnsi="Arial" w:cs="Arial"/>
          <w:sz w:val="24"/>
          <w:szCs w:val="24"/>
        </w:rPr>
        <w:t>предоставляют информацию:</w:t>
      </w:r>
    </w:p>
    <w:p w:rsidR="007D2EC3" w:rsidRPr="004D0AAB" w:rsidRDefault="007D2EC3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</w:t>
      </w:r>
      <w:r w:rsidR="005F658B" w:rsidRPr="004D0AAB">
        <w:rPr>
          <w:rFonts w:ascii="Arial" w:hAnsi="Arial" w:cs="Arial"/>
          <w:sz w:val="24"/>
          <w:szCs w:val="24"/>
        </w:rPr>
        <w:t xml:space="preserve">о разрешенном виде использования земельного участка, информацию о праве собственности, сведения о наличии или отсутствии прав третьих лиц на </w:t>
      </w:r>
      <w:r w:rsidR="005F658B" w:rsidRPr="004D0AAB">
        <w:rPr>
          <w:rFonts w:ascii="Arial" w:hAnsi="Arial" w:cs="Arial"/>
          <w:sz w:val="24"/>
          <w:szCs w:val="24"/>
        </w:rPr>
        <w:lastRenderedPageBreak/>
        <w:t>земельный участок, на котором планируется реал</w:t>
      </w:r>
      <w:r w:rsidR="004946E7" w:rsidRPr="004D0AAB">
        <w:rPr>
          <w:rFonts w:ascii="Arial" w:hAnsi="Arial" w:cs="Arial"/>
          <w:sz w:val="24"/>
          <w:szCs w:val="24"/>
        </w:rPr>
        <w:t>изация инвестиционного прое</w:t>
      </w:r>
      <w:r w:rsidRPr="004D0AAB">
        <w:rPr>
          <w:rFonts w:ascii="Arial" w:hAnsi="Arial" w:cs="Arial"/>
          <w:sz w:val="24"/>
          <w:szCs w:val="24"/>
        </w:rPr>
        <w:t>кта;</w:t>
      </w:r>
      <w:r w:rsidR="004946E7" w:rsidRPr="004D0AAB">
        <w:rPr>
          <w:rFonts w:ascii="Arial" w:hAnsi="Arial" w:cs="Arial"/>
          <w:sz w:val="24"/>
          <w:szCs w:val="24"/>
        </w:rPr>
        <w:t xml:space="preserve"> </w:t>
      </w:r>
    </w:p>
    <w:p w:rsidR="005F658B" w:rsidRPr="004D0AAB" w:rsidRDefault="007B44CE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</w:t>
      </w:r>
      <w:r w:rsidR="005F658B" w:rsidRPr="004D0AAB">
        <w:rPr>
          <w:rFonts w:ascii="Arial" w:hAnsi="Arial" w:cs="Arial"/>
          <w:sz w:val="24"/>
          <w:szCs w:val="24"/>
        </w:rPr>
        <w:t xml:space="preserve">о соответствии цели инвестиционного проекта документам территориального планирования, градостроительного зонирования и планировки территории, включающую сведения о наличии или отсутствии на земельном участке </w:t>
      </w:r>
      <w:r w:rsidR="007E1332" w:rsidRPr="004D0AAB">
        <w:rPr>
          <w:rFonts w:ascii="Arial" w:hAnsi="Arial" w:cs="Arial"/>
          <w:sz w:val="24"/>
          <w:szCs w:val="24"/>
        </w:rPr>
        <w:t>памятников культурного наследия;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оценку возможности использования имущественных ресурсов администрации города и определение прав собственности, обременений и ограничений в случае, если в реализации инвестиционного проекта используется муниципальное имущество.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3.4.5. При наличии необходимости заключения структурных подразделений </w:t>
      </w:r>
      <w:r w:rsidR="00DC3F34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могут содержать иную информацию, касающуюся оценки инвестиционного проекта по вопросам, отнесенным к их компетенции.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Срок проведения оценки и подготовки заключений в структурных </w:t>
      </w:r>
      <w:r w:rsidR="00DC3F34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не может превышать 10 рабочих дней с даты получения документов.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3.5. По результатам проведенной оценки и подготовленных заключений структурные подразделения </w:t>
      </w:r>
      <w:r w:rsidR="00DC3F34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направляют их в Департамент экономического развития для подготовки сводного заключения.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Срок подготовки Департаментом экономического развития сводного заключения не может превышать 10 рабочих дней с момента поступления последнего заключения от структурных подразделений </w:t>
      </w:r>
      <w:r w:rsidR="00DC3F34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>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3.6. Сводное заключение и заключения структурных подразделений </w:t>
      </w:r>
      <w:r w:rsidR="0084266F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, заявление субъекта инвестиционной деятельности и бизнес-план направляются в Комиссию по рассмотрению вопросов </w:t>
      </w:r>
      <w:r w:rsidR="0084266F" w:rsidRPr="004D0AAB">
        <w:rPr>
          <w:rFonts w:ascii="Arial" w:hAnsi="Arial" w:cs="Arial"/>
          <w:sz w:val="24"/>
          <w:szCs w:val="24"/>
        </w:rPr>
        <w:t xml:space="preserve">оказания финансовой поддержки субъектам инвестиционной деятельности Холмского муниципального округа Сахалинской области </w:t>
      </w:r>
      <w:r w:rsidRPr="004D0AAB">
        <w:rPr>
          <w:rFonts w:ascii="Arial" w:hAnsi="Arial" w:cs="Arial"/>
          <w:sz w:val="24"/>
          <w:szCs w:val="24"/>
        </w:rPr>
        <w:t>(далее - Комиссия).</w:t>
      </w:r>
    </w:p>
    <w:p w:rsidR="00C247B7" w:rsidRPr="004D0AAB" w:rsidRDefault="00C247B7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Состав Комиссии утверждается распоряжением администрации Холмского муниципального округа Сахалинской области</w:t>
      </w:r>
      <w:r w:rsidR="008E739E" w:rsidRPr="004D0AAB">
        <w:rPr>
          <w:rFonts w:ascii="Arial" w:hAnsi="Arial" w:cs="Arial"/>
          <w:sz w:val="24"/>
          <w:szCs w:val="24"/>
        </w:rPr>
        <w:t>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3.7. Заседание Комиссии проводится не позднее 10 рабочих дней со дня подготовки сводного заключения.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3.8. Комиссия рассматривает документы по инвестиционному проекту, заключения структурных подразделений </w:t>
      </w:r>
      <w:r w:rsidR="00052435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и сводное заключение Департамента экономического развития на предмет: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3.8.1. Соответствия инвестиционного проекта установленным критериям отбора для включения в Перечень приоритетных инвестиционных проектов.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3.8.2. Полноты произведенных инициатором расчетов инвестиционного проекта и представленных в проекте данных.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3.9. Инвестиционный проект допускается к отбору и подлежит включению в Перечень приоритетных инвестиционных проектов в случаях: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3.9.1. Соответствия представленных документов требованиям настоящего Порядка.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3.9.2. Полноты произведенных расчетов инвестиционного проекта и представленных в проекте данных.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3.10. По итогам рассмотрения документов, указанных в пункте 3.6 настоящего Порядка, Комиссия принимает решение: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3.10.1. О соответствии или несоответствии инвестиционного проекта критериям отбора инвестиционных проектов и требованиям, предъявляемым к инвестиционным проектам и субъектам инвестиционной деятельности, для включения в Перечень приоритетных инвестиционных проектов.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3.10.2. О возможном составе мер муниципальной поддержки (при необходимости).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Инвестиционный проект, который в полном объеме соответствует всем установленным критериям отбора, признается прошедшим отбор и подлежит включению в Перечень приоритетных инвестиционных проектов.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Решение Комиссии оформляется протоколом, котор</w:t>
      </w:r>
      <w:r w:rsidR="004B563A" w:rsidRPr="004D0AAB">
        <w:rPr>
          <w:rFonts w:ascii="Arial" w:hAnsi="Arial" w:cs="Arial"/>
          <w:sz w:val="24"/>
          <w:szCs w:val="24"/>
        </w:rPr>
        <w:t>ый подписывается председателем,</w:t>
      </w:r>
      <w:r w:rsidRPr="004D0AAB">
        <w:rPr>
          <w:rFonts w:ascii="Arial" w:hAnsi="Arial" w:cs="Arial"/>
          <w:sz w:val="24"/>
          <w:szCs w:val="24"/>
        </w:rPr>
        <w:t xml:space="preserve"> членами</w:t>
      </w:r>
      <w:r w:rsidR="004B563A" w:rsidRPr="004D0AAB">
        <w:rPr>
          <w:rFonts w:ascii="Arial" w:hAnsi="Arial" w:cs="Arial"/>
          <w:sz w:val="24"/>
          <w:szCs w:val="24"/>
        </w:rPr>
        <w:t xml:space="preserve"> и секретарем</w:t>
      </w:r>
      <w:r w:rsidRPr="004D0AAB">
        <w:rPr>
          <w:rFonts w:ascii="Arial" w:hAnsi="Arial" w:cs="Arial"/>
          <w:sz w:val="24"/>
          <w:szCs w:val="24"/>
        </w:rPr>
        <w:t xml:space="preserve"> Комисс</w:t>
      </w:r>
      <w:r w:rsidR="004B563A" w:rsidRPr="004D0AAB">
        <w:rPr>
          <w:rFonts w:ascii="Arial" w:hAnsi="Arial" w:cs="Arial"/>
          <w:sz w:val="24"/>
          <w:szCs w:val="24"/>
        </w:rPr>
        <w:t>ии</w:t>
      </w:r>
      <w:r w:rsidRPr="004D0AAB">
        <w:rPr>
          <w:rFonts w:ascii="Arial" w:hAnsi="Arial" w:cs="Arial"/>
          <w:sz w:val="24"/>
          <w:szCs w:val="24"/>
        </w:rPr>
        <w:t>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Департамент экономического развития уведомляет субъекта инвестиционной деятельности о результатах отбора и принятом Комиссией решении путем направления ему письменного уведомления на адрес электронной почты, указанный в заявлении, и (или) почтовым отправлением в течение 5 рабочих дней с даты оформления соответствующего протокола заседания Комиссии.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3.11. В случае принятия Комиссией решения о соответствии инвестиционного проекта установленным критериям отбора инвестиционных проектов для включения в Перечень приоритетных инвестиционных проектов Департамент экономического развития готовит проект </w:t>
      </w:r>
      <w:r w:rsidR="008861CB" w:rsidRPr="004D0AAB">
        <w:rPr>
          <w:rFonts w:ascii="Arial" w:hAnsi="Arial" w:cs="Arial"/>
          <w:sz w:val="24"/>
          <w:szCs w:val="24"/>
        </w:rPr>
        <w:t>распоряжения</w:t>
      </w:r>
      <w:r w:rsidRPr="004D0AAB">
        <w:rPr>
          <w:rFonts w:ascii="Arial" w:hAnsi="Arial" w:cs="Arial"/>
          <w:sz w:val="24"/>
          <w:szCs w:val="24"/>
        </w:rPr>
        <w:t xml:space="preserve"> администрации </w:t>
      </w:r>
      <w:r w:rsidR="008861CB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о включении инвестиционного проекта в Перечень приоритетных инвестиционных проектов и вносит не позднее 5 рабочих дней после оформления протокола Комиссии на согласование в администрацию </w:t>
      </w:r>
      <w:r w:rsidR="008861CB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>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Перечень приоритетных инвестиционных проектов составляетс</w:t>
      </w:r>
      <w:r w:rsidR="008861CB" w:rsidRPr="004D0AAB">
        <w:rPr>
          <w:rFonts w:ascii="Arial" w:hAnsi="Arial" w:cs="Arial"/>
          <w:sz w:val="24"/>
          <w:szCs w:val="24"/>
        </w:rPr>
        <w:t>я по форме согласно приложению №</w:t>
      </w:r>
      <w:r w:rsidRPr="004D0AAB">
        <w:rPr>
          <w:rFonts w:ascii="Arial" w:hAnsi="Arial" w:cs="Arial"/>
          <w:sz w:val="24"/>
          <w:szCs w:val="24"/>
        </w:rPr>
        <w:t xml:space="preserve"> 3 к настоящему Порядку.</w:t>
      </w:r>
    </w:p>
    <w:p w:rsidR="005F658B" w:rsidRPr="004D0AAB" w:rsidRDefault="005F658B" w:rsidP="004D0AAB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3.12. После включения инвестиционного проекта в Перечень приоритетных инвестиционных проектов и при наличии субъекта инвестиционной деятельности Департамент экономического развития готовит проект </w:t>
      </w:r>
      <w:r w:rsidR="008861CB" w:rsidRPr="004D0AAB">
        <w:rPr>
          <w:rFonts w:ascii="Arial" w:hAnsi="Arial" w:cs="Arial"/>
          <w:sz w:val="24"/>
          <w:szCs w:val="24"/>
        </w:rPr>
        <w:t>соглашения</w:t>
      </w:r>
      <w:r w:rsidRPr="004D0AAB">
        <w:rPr>
          <w:rFonts w:ascii="Arial" w:hAnsi="Arial" w:cs="Arial"/>
          <w:sz w:val="24"/>
          <w:szCs w:val="24"/>
        </w:rPr>
        <w:t xml:space="preserve"> об осуществлении деятельности,</w:t>
      </w:r>
      <w:r w:rsidR="009D2821" w:rsidRPr="004D0AAB">
        <w:rPr>
          <w:rFonts w:ascii="Arial" w:hAnsi="Arial" w:cs="Arial"/>
          <w:sz w:val="24"/>
          <w:szCs w:val="24"/>
        </w:rPr>
        <w:t xml:space="preserve"> направленной на реализацию инвестиционного проекта</w:t>
      </w:r>
      <w:r w:rsidR="004B4D48" w:rsidRPr="004D0AAB">
        <w:rPr>
          <w:rFonts w:ascii="Arial" w:hAnsi="Arial" w:cs="Arial"/>
          <w:sz w:val="24"/>
          <w:szCs w:val="24"/>
        </w:rPr>
        <w:t>,</w:t>
      </w:r>
      <w:r w:rsidRPr="004D0AAB">
        <w:rPr>
          <w:rFonts w:ascii="Arial" w:hAnsi="Arial" w:cs="Arial"/>
          <w:sz w:val="24"/>
          <w:szCs w:val="24"/>
        </w:rPr>
        <w:t xml:space="preserve"> заключаемого между администрацией </w:t>
      </w:r>
      <w:r w:rsidR="001918A7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и субъектом инвестиционной деятельности (далее - </w:t>
      </w:r>
      <w:r w:rsidR="001918A7" w:rsidRPr="004D0AAB">
        <w:rPr>
          <w:rFonts w:ascii="Arial" w:hAnsi="Arial" w:cs="Arial"/>
          <w:sz w:val="24"/>
          <w:szCs w:val="24"/>
        </w:rPr>
        <w:t>Соглашение</w:t>
      </w:r>
      <w:r w:rsidRPr="004D0AAB">
        <w:rPr>
          <w:rFonts w:ascii="Arial" w:hAnsi="Arial" w:cs="Arial"/>
          <w:sz w:val="24"/>
          <w:szCs w:val="24"/>
        </w:rPr>
        <w:t>), организует его согласование и подписание сторонами в установленном порядке.</w:t>
      </w:r>
    </w:p>
    <w:p w:rsidR="008861CB" w:rsidRPr="004D0AAB" w:rsidRDefault="008861CB" w:rsidP="004D0AAB">
      <w:pPr>
        <w:pStyle w:val="a3"/>
        <w:ind w:firstLine="851"/>
        <w:jc w:val="center"/>
        <w:rPr>
          <w:rFonts w:ascii="Arial" w:hAnsi="Arial" w:cs="Arial"/>
          <w:sz w:val="24"/>
          <w:szCs w:val="24"/>
        </w:rPr>
      </w:pPr>
    </w:p>
    <w:p w:rsidR="00E165DE" w:rsidRPr="004D0AAB" w:rsidRDefault="00266A0F" w:rsidP="004D0AAB">
      <w:pPr>
        <w:pStyle w:val="a3"/>
        <w:ind w:firstLine="851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</w:t>
      </w:r>
      <w:r w:rsidR="00334951" w:rsidRPr="004D0AAB">
        <w:rPr>
          <w:rFonts w:ascii="Arial" w:hAnsi="Arial" w:cs="Arial"/>
          <w:sz w:val="24"/>
          <w:szCs w:val="24"/>
        </w:rPr>
        <w:t xml:space="preserve">. </w:t>
      </w:r>
      <w:r w:rsidR="00E165DE" w:rsidRPr="004D0AAB">
        <w:rPr>
          <w:rFonts w:ascii="Arial" w:hAnsi="Arial" w:cs="Arial"/>
          <w:sz w:val="24"/>
          <w:szCs w:val="24"/>
        </w:rPr>
        <w:t>Порядок проведения мониторинга реализации</w:t>
      </w:r>
    </w:p>
    <w:p w:rsidR="00E165DE" w:rsidRPr="004D0AAB" w:rsidRDefault="00E165DE" w:rsidP="004D0AAB">
      <w:pPr>
        <w:pStyle w:val="a3"/>
        <w:ind w:firstLine="851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инвестиционных проектов, включенных в Перечень</w:t>
      </w:r>
    </w:p>
    <w:p w:rsidR="004E5DEF" w:rsidRPr="004D0AAB" w:rsidRDefault="00E165DE" w:rsidP="004D0AAB">
      <w:pPr>
        <w:pStyle w:val="a3"/>
        <w:ind w:firstLine="851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приоритетных инвестиционных проектов</w:t>
      </w:r>
    </w:p>
    <w:p w:rsidR="00E165DE" w:rsidRPr="004D0AAB" w:rsidRDefault="00E165DE" w:rsidP="004D0AAB">
      <w:pPr>
        <w:pStyle w:val="a3"/>
        <w:ind w:firstLine="851"/>
        <w:jc w:val="center"/>
        <w:rPr>
          <w:rFonts w:ascii="Arial" w:hAnsi="Arial" w:cs="Arial"/>
          <w:sz w:val="24"/>
          <w:szCs w:val="24"/>
        </w:rPr>
      </w:pP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4.1. Мониторинг проводится в целях осуществления контроля за реализацией инвестиционных проектов, включенных в Перечень приоритетных инвестиционных проектов, со дня заключения Соглашения до истечения срока реализации инвестиционного проекта, указанного в Договоре.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Предметом мониторинга являются: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4.1.1. Достижение показателей (параметров) реализации инвестиционного проекта.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4.1.2. Выполнение субъектом инвестиционной деятельности принятых обязательств.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 xml:space="preserve">4.1.3. Ход выполнения проекта, включая своевременность и полноту выполнения мероприятий согласно плану-графику, утвержденному </w:t>
      </w:r>
      <w:r w:rsidR="00BB58FB" w:rsidRPr="004D0AAB">
        <w:rPr>
          <w:rFonts w:ascii="Arial" w:hAnsi="Arial" w:cs="Arial"/>
          <w:sz w:val="24"/>
          <w:szCs w:val="24"/>
        </w:rPr>
        <w:t>Соглашением</w:t>
      </w:r>
      <w:r w:rsidRPr="004D0AAB">
        <w:rPr>
          <w:rFonts w:ascii="Arial" w:hAnsi="Arial" w:cs="Arial"/>
          <w:sz w:val="24"/>
          <w:szCs w:val="24"/>
        </w:rPr>
        <w:t>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4.2. Для проведения мониторинга субъекты инвестиционной деятельности, с которыми заключены </w:t>
      </w:r>
      <w:r w:rsidR="00BB58FB" w:rsidRPr="004D0AAB">
        <w:rPr>
          <w:rFonts w:ascii="Arial" w:hAnsi="Arial" w:cs="Arial"/>
          <w:sz w:val="24"/>
          <w:szCs w:val="24"/>
        </w:rPr>
        <w:t>Соглашения</w:t>
      </w:r>
      <w:r w:rsidR="00EF062B" w:rsidRPr="004D0AAB">
        <w:rPr>
          <w:rFonts w:ascii="Arial" w:hAnsi="Arial" w:cs="Arial"/>
          <w:sz w:val="24"/>
          <w:szCs w:val="24"/>
        </w:rPr>
        <w:t>, 2 раза в год по итогам 1-го</w:t>
      </w:r>
      <w:r w:rsidRPr="004D0AAB">
        <w:rPr>
          <w:rFonts w:ascii="Arial" w:hAnsi="Arial" w:cs="Arial"/>
          <w:sz w:val="24"/>
          <w:szCs w:val="24"/>
        </w:rPr>
        <w:t xml:space="preserve"> полугодия текущего финансового года и по итогам завершенного финансового года не позднее 30 января и 30 июля соответственно представляют в Департамент экономического развития следующую информацию (при этом первоначальный срок представления информации устанавливается не ранее чем через 6 месяцев после включения инвестиционного проекта в Перечень приоритетных инвестиционных проектов):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4.2.1. Подписанную руководителем и заверенную печатью (при наличии) субъекта инвестиционной деятельности пояснительную записку об итогах реализации инвестиционного проекта за отчетный период, в которой указывается: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4.2.1.1. Описание выполненных мероприятий в рамках реализации инвестиционного проекта.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4.2.1.2. Пояснения о ходе финансирования инвестиционного проекта.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4.2.1.3. При наличии - сведения об обстоятельствах, в том числе перечисленных в пункте 5.3 настоящего Порядка, влияющих или способных повлиять на реализацию проекта, а также создающих риски </w:t>
      </w:r>
      <w:proofErr w:type="spellStart"/>
      <w:r w:rsidRPr="004D0AAB">
        <w:rPr>
          <w:rFonts w:ascii="Arial" w:hAnsi="Arial" w:cs="Arial"/>
          <w:sz w:val="24"/>
          <w:szCs w:val="24"/>
        </w:rPr>
        <w:t>недостижения</w:t>
      </w:r>
      <w:proofErr w:type="spellEnd"/>
      <w:r w:rsidRPr="004D0AAB">
        <w:rPr>
          <w:rFonts w:ascii="Arial" w:hAnsi="Arial" w:cs="Arial"/>
          <w:sz w:val="24"/>
          <w:szCs w:val="24"/>
        </w:rPr>
        <w:t xml:space="preserve"> показателей (параметров) реализации инвестиционного проекта. Представляемые материалы должны содержать достоверную информацию о причинах возникновения, существе указанных обстоятельств, предложения о способах их преодоления, о практических действиях субъекта инвестиционной деятельности, направленных на минимизацию негативных последствий возникновения указанных обстоятельств.</w:t>
      </w:r>
    </w:p>
    <w:p w:rsidR="00E165DE" w:rsidRPr="004D0AAB" w:rsidRDefault="00E165DE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4.2.2. Отчет о выполнении мероприятий в рамках инвестиционного проект</w:t>
      </w:r>
      <w:r w:rsidR="004B4D48" w:rsidRPr="004D0AAB">
        <w:rPr>
          <w:rFonts w:ascii="Arial" w:hAnsi="Arial" w:cs="Arial"/>
          <w:sz w:val="24"/>
          <w:szCs w:val="24"/>
        </w:rPr>
        <w:t>а по форме согласно приложению №</w:t>
      </w:r>
      <w:r w:rsidRPr="004D0AAB">
        <w:rPr>
          <w:rFonts w:ascii="Arial" w:hAnsi="Arial" w:cs="Arial"/>
          <w:sz w:val="24"/>
          <w:szCs w:val="24"/>
        </w:rPr>
        <w:t xml:space="preserve"> 4 к настоящему Порядку.</w:t>
      </w:r>
    </w:p>
    <w:p w:rsidR="004B4D48" w:rsidRPr="004D0AAB" w:rsidRDefault="004B4D48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4.2.3</w:t>
      </w:r>
      <w:r w:rsidR="00E165DE" w:rsidRPr="004D0AAB">
        <w:rPr>
          <w:rFonts w:ascii="Arial" w:hAnsi="Arial" w:cs="Arial"/>
          <w:sz w:val="24"/>
          <w:szCs w:val="24"/>
        </w:rPr>
        <w:t>. Копии иных документов, заверенных субъектом инвестиционной деятельности, подтверждающих данные отчета о выполнении мероприятий в рамках инвестиционного проекта (при необходимости).</w:t>
      </w:r>
    </w:p>
    <w:p w:rsidR="00E165DE" w:rsidRPr="004D0AAB" w:rsidRDefault="004B4D48" w:rsidP="004D0AAB">
      <w:pPr>
        <w:pStyle w:val="a3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ab/>
      </w:r>
      <w:r w:rsidR="00C96ADD" w:rsidRPr="004D0AAB">
        <w:rPr>
          <w:rFonts w:ascii="Arial" w:hAnsi="Arial" w:cs="Arial"/>
          <w:sz w:val="24"/>
          <w:szCs w:val="24"/>
        </w:rPr>
        <w:t>4.3.</w:t>
      </w:r>
      <w:r w:rsidR="00E165DE" w:rsidRPr="004D0AAB">
        <w:rPr>
          <w:rFonts w:ascii="Arial" w:hAnsi="Arial" w:cs="Arial"/>
          <w:sz w:val="24"/>
          <w:szCs w:val="24"/>
        </w:rPr>
        <w:t xml:space="preserve"> </w:t>
      </w:r>
      <w:r w:rsidR="00C96ADD" w:rsidRPr="004D0AAB">
        <w:rPr>
          <w:rFonts w:ascii="Arial" w:hAnsi="Arial" w:cs="Arial"/>
          <w:sz w:val="24"/>
          <w:szCs w:val="24"/>
        </w:rPr>
        <w:t>Дополнительной отчетностью, подлежащей предоставлению субъектом инвестиционной деятельности</w:t>
      </w:r>
      <w:r w:rsidR="002C2E74" w:rsidRPr="004D0AAB">
        <w:rPr>
          <w:rFonts w:ascii="Arial" w:hAnsi="Arial" w:cs="Arial"/>
          <w:sz w:val="24"/>
          <w:szCs w:val="24"/>
        </w:rPr>
        <w:t xml:space="preserve"> в срок</w:t>
      </w:r>
      <w:r w:rsidR="00C96ADD" w:rsidRPr="004D0AAB">
        <w:rPr>
          <w:rFonts w:ascii="Arial" w:hAnsi="Arial" w:cs="Arial"/>
          <w:sz w:val="24"/>
          <w:szCs w:val="24"/>
        </w:rPr>
        <w:t>,</w:t>
      </w:r>
      <w:r w:rsidR="002C2E74" w:rsidRPr="004D0AAB">
        <w:rPr>
          <w:rFonts w:ascii="Arial" w:hAnsi="Arial" w:cs="Arial"/>
          <w:sz w:val="24"/>
          <w:szCs w:val="24"/>
        </w:rPr>
        <w:t xml:space="preserve"> установленный настоящим Порядком</w:t>
      </w:r>
      <w:r w:rsidR="00C96ADD" w:rsidRPr="004D0AAB">
        <w:rPr>
          <w:rFonts w:ascii="Arial" w:hAnsi="Arial" w:cs="Arial"/>
          <w:sz w:val="24"/>
          <w:szCs w:val="24"/>
        </w:rPr>
        <w:t xml:space="preserve"> является копия титульного листа расчета по страховым взносам за соответствующий расчетный (отчетный) период (форма по КНД 1151111) с отметкой налогового органа о вводе сведений, заверенная </w:t>
      </w:r>
      <w:r w:rsidR="002C2E74" w:rsidRPr="004D0AAB">
        <w:rPr>
          <w:rFonts w:ascii="Arial" w:hAnsi="Arial" w:cs="Arial"/>
          <w:sz w:val="24"/>
          <w:szCs w:val="24"/>
        </w:rPr>
        <w:t>субъектом инвестиционной деятельности</w:t>
      </w:r>
      <w:r w:rsidR="00C96ADD" w:rsidRPr="004D0AAB">
        <w:rPr>
          <w:rFonts w:ascii="Arial" w:hAnsi="Arial" w:cs="Arial"/>
          <w:sz w:val="24"/>
          <w:szCs w:val="24"/>
        </w:rPr>
        <w:t>.</w:t>
      </w:r>
    </w:p>
    <w:p w:rsidR="00334951" w:rsidRPr="004D0AAB" w:rsidRDefault="00272B06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4.4</w:t>
      </w:r>
      <w:r w:rsidR="00C43790" w:rsidRPr="004D0AAB">
        <w:rPr>
          <w:rFonts w:ascii="Arial" w:hAnsi="Arial" w:cs="Arial"/>
          <w:sz w:val="24"/>
          <w:szCs w:val="24"/>
        </w:rPr>
        <w:t xml:space="preserve">. </w:t>
      </w:r>
      <w:r w:rsidR="00E165DE" w:rsidRPr="004D0AAB">
        <w:rPr>
          <w:rFonts w:ascii="Arial" w:hAnsi="Arial" w:cs="Arial"/>
          <w:sz w:val="24"/>
          <w:szCs w:val="24"/>
        </w:rPr>
        <w:t>В случае, если субъект инвестиционной деятельности - индивидуальный предприниматель прекратит деятельность в качестве индивидуального предпринимателя, в отношении субъекта инвестиционной деятельности - юридического лица принято решение о его реорганизации, ликвидации и (или) введена процедура банкротства, а также при смене лица, имеющего право без доверенности действовать от имени юридического лица, субъект инвестиционной деятельности в течение 3 рабочих дней со дня государственной регистрации таких изменений информирует об этом Департамент экономического развития с приложением подтверждающих документов.</w:t>
      </w:r>
    </w:p>
    <w:p w:rsidR="00840EFF" w:rsidRPr="004D0AAB" w:rsidRDefault="00840EFF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80C5B" w:rsidRPr="004D0AAB" w:rsidRDefault="00A80C5B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 Порядок принятия решения</w:t>
      </w:r>
    </w:p>
    <w:p w:rsidR="00A80C5B" w:rsidRPr="004D0AAB" w:rsidRDefault="00A80C5B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об исключении</w:t>
      </w:r>
      <w:r w:rsidR="00B45A2F" w:rsidRPr="004D0AAB">
        <w:rPr>
          <w:rFonts w:ascii="Arial" w:hAnsi="Arial" w:cs="Arial"/>
          <w:sz w:val="24"/>
          <w:szCs w:val="24"/>
        </w:rPr>
        <w:t xml:space="preserve"> (отсутствии необходимости исключения) </w:t>
      </w:r>
      <w:r w:rsidRPr="004D0AAB">
        <w:rPr>
          <w:rFonts w:ascii="Arial" w:hAnsi="Arial" w:cs="Arial"/>
          <w:sz w:val="24"/>
          <w:szCs w:val="24"/>
        </w:rPr>
        <w:t>инвестиционного проекта из Перечня приоритетных</w:t>
      </w:r>
    </w:p>
    <w:p w:rsidR="00A412DF" w:rsidRPr="004D0AAB" w:rsidRDefault="00A80C5B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инвестиционных проектов</w:t>
      </w:r>
    </w:p>
    <w:p w:rsidR="00A412DF" w:rsidRPr="004D0AAB" w:rsidRDefault="00A412DF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80C5B" w:rsidRPr="004D0AAB" w:rsidRDefault="00A80C5B" w:rsidP="004D0AAB">
      <w:pPr>
        <w:pStyle w:val="a3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ab/>
        <w:t xml:space="preserve">5.1. </w:t>
      </w:r>
      <w:r w:rsidR="00C555DF" w:rsidRPr="004D0AAB">
        <w:rPr>
          <w:rFonts w:ascii="Arial" w:hAnsi="Arial" w:cs="Arial"/>
          <w:sz w:val="24"/>
          <w:szCs w:val="24"/>
        </w:rPr>
        <w:t xml:space="preserve">Решение об исключении </w:t>
      </w:r>
      <w:r w:rsidR="00A479C7" w:rsidRPr="004D0AAB">
        <w:rPr>
          <w:rFonts w:ascii="Arial" w:hAnsi="Arial" w:cs="Arial"/>
          <w:sz w:val="24"/>
          <w:szCs w:val="24"/>
        </w:rPr>
        <w:t>(отсутствии необходимости исключения)</w:t>
      </w:r>
      <w:r w:rsidR="00D37C1E" w:rsidRP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>инвестиционного проекта из Перечня приоритетных инвестиционных проектов принимается на заседании Комиссии по результатам мониторинга по итогам завершенного финансового года.</w:t>
      </w:r>
    </w:p>
    <w:p w:rsidR="00A80C5B" w:rsidRPr="004D0AAB" w:rsidRDefault="00A80C5B" w:rsidP="004D0AAB">
      <w:pPr>
        <w:pStyle w:val="a3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ab/>
        <w:t>5.2. Департамент экономического развития проводит экспертизу документов, указанных в пункте 4.2 настоящего Порядка, на предмет выполнения субъектом инвестиционной деятельности условий, мероприятий и параметров реализации инвестиционного проекта, заявленных при его включении в Перечень приоритетных инвестиционных проектов и</w:t>
      </w:r>
      <w:r w:rsidR="00932B43" w:rsidRPr="004D0AAB">
        <w:rPr>
          <w:rFonts w:ascii="Arial" w:hAnsi="Arial" w:cs="Arial"/>
          <w:sz w:val="24"/>
          <w:szCs w:val="24"/>
        </w:rPr>
        <w:t xml:space="preserve"> (или) включенных в заключенное Соглашение </w:t>
      </w:r>
      <w:r w:rsidRPr="004D0AAB">
        <w:rPr>
          <w:rFonts w:ascii="Arial" w:hAnsi="Arial" w:cs="Arial"/>
          <w:sz w:val="24"/>
          <w:szCs w:val="24"/>
        </w:rPr>
        <w:t>(с учетом изменений и допо</w:t>
      </w:r>
      <w:r w:rsidR="00932B43" w:rsidRPr="004D0AAB">
        <w:rPr>
          <w:rFonts w:ascii="Arial" w:hAnsi="Arial" w:cs="Arial"/>
          <w:sz w:val="24"/>
          <w:szCs w:val="24"/>
        </w:rPr>
        <w:t>лнений).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 Основанием для исключения инвестиционного проекта из Перечня приоритетных инвестиционных проектов является наличие одного или совокупности следующих обстоятельств: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5.3.1. Завершение срока реализации инвестиционного проекта.</w:t>
      </w:r>
    </w:p>
    <w:p w:rsidR="00A80C5B" w:rsidRPr="004D0AAB" w:rsidRDefault="00D840B9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5.3.2</w:t>
      </w:r>
      <w:r w:rsidR="00A80C5B" w:rsidRPr="004D0AAB">
        <w:rPr>
          <w:rFonts w:ascii="Arial" w:hAnsi="Arial" w:cs="Arial"/>
          <w:sz w:val="24"/>
          <w:szCs w:val="24"/>
        </w:rPr>
        <w:t>. Непредставление субъектом инвестиционной деятельности документов для проведения мониторинга в установленные сроки более одного календарного года с даты</w:t>
      </w:r>
      <w:r w:rsidR="0022697F" w:rsidRPr="004D0AAB">
        <w:rPr>
          <w:rFonts w:ascii="Arial" w:hAnsi="Arial" w:cs="Arial"/>
          <w:sz w:val="24"/>
          <w:szCs w:val="24"/>
        </w:rPr>
        <w:t xml:space="preserve"> заключения Соглашения</w:t>
      </w:r>
      <w:r w:rsidR="00A80C5B" w:rsidRPr="004D0AAB">
        <w:rPr>
          <w:rFonts w:ascii="Arial" w:hAnsi="Arial" w:cs="Arial"/>
          <w:sz w:val="24"/>
          <w:szCs w:val="24"/>
        </w:rPr>
        <w:t xml:space="preserve"> или с даты последнего предоставления документов, указанных в пункте 4.2 настоящего Порядка.</w:t>
      </w:r>
    </w:p>
    <w:p w:rsidR="00A80C5B" w:rsidRPr="004D0AAB" w:rsidRDefault="00D840B9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5.3.3</w:t>
      </w:r>
      <w:r w:rsidR="00A80C5B" w:rsidRPr="004D0AAB">
        <w:rPr>
          <w:rFonts w:ascii="Arial" w:hAnsi="Arial" w:cs="Arial"/>
          <w:sz w:val="24"/>
          <w:szCs w:val="24"/>
        </w:rPr>
        <w:t>. Прекращение осуществления хозяйственной деятельности субъектом инвестиционной деятельности по решению уполномоченных государственных органов, принятому в соответствии с законодательством Российской Федерации.</w:t>
      </w:r>
    </w:p>
    <w:p w:rsidR="00A80C5B" w:rsidRPr="004D0AAB" w:rsidRDefault="00D840B9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5.3.4</w:t>
      </w:r>
      <w:r w:rsidR="00A80C5B" w:rsidRPr="004D0AAB">
        <w:rPr>
          <w:rFonts w:ascii="Arial" w:hAnsi="Arial" w:cs="Arial"/>
          <w:sz w:val="24"/>
          <w:szCs w:val="24"/>
        </w:rPr>
        <w:t>. Ликвидация субъекта инвестиционной деятельности - юридического лица или прекращение субъектом инвестиционной деятельности - индивидуальным предпринимателем деятельности в качестве индивидуального предпринимателя.</w:t>
      </w:r>
    </w:p>
    <w:p w:rsidR="00A80C5B" w:rsidRPr="004D0AAB" w:rsidRDefault="00D840B9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5.3.5</w:t>
      </w:r>
      <w:r w:rsidR="00A80C5B" w:rsidRPr="004D0AAB">
        <w:rPr>
          <w:rFonts w:ascii="Arial" w:hAnsi="Arial" w:cs="Arial"/>
          <w:sz w:val="24"/>
          <w:szCs w:val="24"/>
        </w:rPr>
        <w:t>. Возбуждение процедуры банкротства в отношении субъекта инвестиционной деятельности.</w:t>
      </w:r>
    </w:p>
    <w:p w:rsidR="00A80C5B" w:rsidRPr="004D0AAB" w:rsidRDefault="00D840B9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5.3.6</w:t>
      </w:r>
      <w:r w:rsidR="00A80C5B" w:rsidRPr="004D0AAB">
        <w:rPr>
          <w:rFonts w:ascii="Arial" w:hAnsi="Arial" w:cs="Arial"/>
          <w:sz w:val="24"/>
          <w:szCs w:val="24"/>
        </w:rPr>
        <w:t xml:space="preserve">. Невыполнение субъектом инвестиционной деятельности плановых значений каждого показателя (параметра) реализации инвестиционного проекта, установленных </w:t>
      </w:r>
      <w:r w:rsidRPr="004D0AAB">
        <w:rPr>
          <w:rFonts w:ascii="Arial" w:hAnsi="Arial" w:cs="Arial"/>
          <w:sz w:val="24"/>
          <w:szCs w:val="24"/>
        </w:rPr>
        <w:t>Соглашением</w:t>
      </w:r>
      <w:r w:rsidR="00A80C5B" w:rsidRPr="004D0AAB">
        <w:rPr>
          <w:rFonts w:ascii="Arial" w:hAnsi="Arial" w:cs="Arial"/>
          <w:sz w:val="24"/>
          <w:szCs w:val="24"/>
        </w:rPr>
        <w:t>, по итогам первого полного отчетного периода после включения инвестиционного проекта в Перечень приоритетных инвестиционных проектов.</w:t>
      </w:r>
    </w:p>
    <w:p w:rsidR="00A80C5B" w:rsidRPr="004D0AAB" w:rsidRDefault="00F37E98" w:rsidP="004D0AAB">
      <w:pPr>
        <w:pStyle w:val="a3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ab/>
      </w:r>
      <w:r w:rsidR="00A80C5B" w:rsidRPr="004D0AAB">
        <w:rPr>
          <w:rFonts w:ascii="Arial" w:hAnsi="Arial" w:cs="Arial"/>
          <w:sz w:val="24"/>
          <w:szCs w:val="24"/>
        </w:rPr>
        <w:t>5.3.8. Невыполнение субъектом инвестиционной деятельности обязательств по исполнению календарного плана-графика реализации мероприятий инвестиц</w:t>
      </w:r>
      <w:r w:rsidRPr="004D0AAB">
        <w:rPr>
          <w:rFonts w:ascii="Arial" w:hAnsi="Arial" w:cs="Arial"/>
          <w:sz w:val="24"/>
          <w:szCs w:val="24"/>
        </w:rPr>
        <w:t>ионного проекта, утвержденного Соглашением</w:t>
      </w:r>
      <w:r w:rsidR="00A80C5B" w:rsidRPr="004D0AAB">
        <w:rPr>
          <w:rFonts w:ascii="Arial" w:hAnsi="Arial" w:cs="Arial"/>
          <w:sz w:val="24"/>
          <w:szCs w:val="24"/>
        </w:rPr>
        <w:t>, по итогам первого полного отчетного периода после включения инвестиционного проекта в Перечень приоритетных инвестиционных проектов.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5.3.9. Несоответствие фактически выполненных мероприятий инвестиционного проекта запланированным к реализации согласно бизнес-плану и </w:t>
      </w:r>
      <w:r w:rsidR="00F37E98" w:rsidRPr="004D0AAB">
        <w:rPr>
          <w:rFonts w:ascii="Arial" w:hAnsi="Arial" w:cs="Arial"/>
          <w:sz w:val="24"/>
          <w:szCs w:val="24"/>
        </w:rPr>
        <w:t>Соглашения</w:t>
      </w:r>
      <w:r w:rsidRPr="004D0AAB">
        <w:rPr>
          <w:rFonts w:ascii="Arial" w:hAnsi="Arial" w:cs="Arial"/>
          <w:sz w:val="24"/>
          <w:szCs w:val="24"/>
        </w:rPr>
        <w:t xml:space="preserve"> при включении в Перечень приоритетных инвестиционных проектов.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5.4. В случае выявления обстоятельств, указанных в пункте 5.3 на</w:t>
      </w:r>
      <w:r w:rsidR="00FB6CDD" w:rsidRPr="004D0AAB">
        <w:rPr>
          <w:rFonts w:ascii="Arial" w:hAnsi="Arial" w:cs="Arial"/>
          <w:sz w:val="24"/>
          <w:szCs w:val="24"/>
        </w:rPr>
        <w:t>стоящего Порядка, Д</w:t>
      </w:r>
      <w:r w:rsidRPr="004D0AAB">
        <w:rPr>
          <w:rFonts w:ascii="Arial" w:hAnsi="Arial" w:cs="Arial"/>
          <w:sz w:val="24"/>
          <w:szCs w:val="24"/>
        </w:rPr>
        <w:t xml:space="preserve">епартамент экономического развития </w:t>
      </w:r>
      <w:r w:rsidR="00606350" w:rsidRPr="004D0AAB">
        <w:rPr>
          <w:rFonts w:ascii="Arial" w:hAnsi="Arial" w:cs="Arial"/>
          <w:sz w:val="24"/>
          <w:szCs w:val="24"/>
        </w:rPr>
        <w:t>подготавливает</w:t>
      </w:r>
      <w:r w:rsidRPr="004D0AAB">
        <w:rPr>
          <w:rFonts w:ascii="Arial" w:hAnsi="Arial" w:cs="Arial"/>
          <w:sz w:val="24"/>
          <w:szCs w:val="24"/>
        </w:rPr>
        <w:t xml:space="preserve"> соответствующую информацию</w:t>
      </w:r>
      <w:r w:rsidR="00606350" w:rsidRPr="004D0AAB">
        <w:rPr>
          <w:rFonts w:ascii="Arial" w:hAnsi="Arial" w:cs="Arial"/>
          <w:sz w:val="24"/>
          <w:szCs w:val="24"/>
        </w:rPr>
        <w:t xml:space="preserve"> не позднее 10 рабочих дней со дня выявления обстоятельств, указанных в пункте 5.3 </w:t>
      </w:r>
      <w:r w:rsidR="00E16278" w:rsidRPr="004D0AAB">
        <w:rPr>
          <w:rFonts w:ascii="Arial" w:hAnsi="Arial" w:cs="Arial"/>
          <w:sz w:val="24"/>
          <w:szCs w:val="24"/>
        </w:rPr>
        <w:t>настоящего Порядка</w:t>
      </w:r>
      <w:r w:rsidRPr="004D0AAB">
        <w:rPr>
          <w:rFonts w:ascii="Arial" w:hAnsi="Arial" w:cs="Arial"/>
          <w:sz w:val="24"/>
          <w:szCs w:val="24"/>
        </w:rPr>
        <w:t xml:space="preserve"> вместе с отчетом о выполнении мероприятий в рамках инвестиционного п</w:t>
      </w:r>
      <w:r w:rsidR="00E16278" w:rsidRPr="004D0AAB">
        <w:rPr>
          <w:rFonts w:ascii="Arial" w:hAnsi="Arial" w:cs="Arial"/>
          <w:sz w:val="24"/>
          <w:szCs w:val="24"/>
        </w:rPr>
        <w:t xml:space="preserve">роекта и пояснительной запиской, и </w:t>
      </w:r>
      <w:r w:rsidRPr="004D0AAB">
        <w:rPr>
          <w:rFonts w:ascii="Arial" w:hAnsi="Arial" w:cs="Arial"/>
          <w:sz w:val="24"/>
          <w:szCs w:val="24"/>
        </w:rPr>
        <w:t>направляет его на рассмотрение в Комиссию.</w:t>
      </w:r>
      <w:r w:rsidRPr="004D0AAB">
        <w:rPr>
          <w:rFonts w:ascii="Arial" w:hAnsi="Arial" w:cs="Arial"/>
          <w:sz w:val="24"/>
          <w:szCs w:val="24"/>
        </w:rPr>
        <w:tab/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5.5. По итогам рассмотрения документов</w:t>
      </w:r>
      <w:r w:rsidR="00E16278" w:rsidRP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>Комиссия принимает одно из следующих решений: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5.5.1. Об исключении инвестиционного проекта из Перечня приоритетных инвестиционных проектов.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5.5.2. Об отсутствии необходимости исключения инвестиционного проекта из Перечня приоритетных инвестиционных проектов.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Решение Комиссии оформляется протоколом, который подписывается председателем и членами Комиссии, присутствующими на заседании.</w:t>
      </w:r>
    </w:p>
    <w:p w:rsidR="00A80C5B" w:rsidRPr="004D0AAB" w:rsidRDefault="00A80C5B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 принятом решении Департамент экономического развития уведомляет субъекта инвестиционной деятельности путем направления ему письменного уведомления на адрес электронной почты и (или) почтовым отправлением в течение 5 рабочих дней с даты оформления соответствующего протокола заседания Комиссии.</w:t>
      </w:r>
    </w:p>
    <w:p w:rsidR="00A412DF" w:rsidRPr="004D0AAB" w:rsidRDefault="009A44C2" w:rsidP="004D0AAB">
      <w:pPr>
        <w:pStyle w:val="a3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5.6</w:t>
      </w:r>
      <w:r w:rsidR="00A80C5B" w:rsidRPr="004D0AAB">
        <w:rPr>
          <w:rFonts w:ascii="Arial" w:hAnsi="Arial" w:cs="Arial"/>
          <w:sz w:val="24"/>
          <w:szCs w:val="24"/>
        </w:rPr>
        <w:t>. В случае принятия Комиссией решения об исключении инвестиционного проекта из Перечня приори</w:t>
      </w:r>
      <w:r w:rsidR="0022697F" w:rsidRPr="004D0AAB">
        <w:rPr>
          <w:rFonts w:ascii="Arial" w:hAnsi="Arial" w:cs="Arial"/>
          <w:sz w:val="24"/>
          <w:szCs w:val="24"/>
        </w:rPr>
        <w:t>тетных инвестиционных проектов д</w:t>
      </w:r>
      <w:r w:rsidR="00A80C5B" w:rsidRPr="004D0AAB">
        <w:rPr>
          <w:rFonts w:ascii="Arial" w:hAnsi="Arial" w:cs="Arial"/>
          <w:sz w:val="24"/>
          <w:szCs w:val="24"/>
        </w:rPr>
        <w:t xml:space="preserve">епартамент экономического развития готовит проект соответствующего </w:t>
      </w:r>
      <w:r w:rsidR="002A7968" w:rsidRPr="004D0AAB">
        <w:rPr>
          <w:rFonts w:ascii="Arial" w:hAnsi="Arial" w:cs="Arial"/>
          <w:sz w:val="24"/>
          <w:szCs w:val="24"/>
        </w:rPr>
        <w:t xml:space="preserve">распоряжения </w:t>
      </w:r>
      <w:r w:rsidR="00A80C5B" w:rsidRPr="004D0AAB">
        <w:rPr>
          <w:rFonts w:ascii="Arial" w:hAnsi="Arial" w:cs="Arial"/>
          <w:sz w:val="24"/>
          <w:szCs w:val="24"/>
        </w:rPr>
        <w:t xml:space="preserve">администрации </w:t>
      </w:r>
      <w:r w:rsidR="002A7968"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A80C5B" w:rsidRPr="004D0AAB">
        <w:rPr>
          <w:rFonts w:ascii="Arial" w:hAnsi="Arial" w:cs="Arial"/>
          <w:sz w:val="24"/>
          <w:szCs w:val="24"/>
        </w:rPr>
        <w:t xml:space="preserve"> и не позднее 7 рабочих дней после оформления протокола Комиссии направляет его на согласование.</w:t>
      </w:r>
    </w:p>
    <w:p w:rsidR="00A412DF" w:rsidRPr="004D0AAB" w:rsidRDefault="00A412DF" w:rsidP="004D0AAB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CB7AFD" w:rsidRPr="004D0AAB" w:rsidRDefault="00CB7AFD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</w:t>
      </w:r>
      <w:r w:rsidR="00406F00" w:rsidRPr="004D0AAB">
        <w:rPr>
          <w:rFonts w:ascii="Arial" w:hAnsi="Arial" w:cs="Arial"/>
          <w:sz w:val="24"/>
          <w:szCs w:val="24"/>
        </w:rPr>
        <w:t xml:space="preserve"> № 1</w:t>
      </w:r>
    </w:p>
    <w:p w:rsidR="00CB7AFD" w:rsidRPr="004D0AAB" w:rsidRDefault="00CB7AFD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к Порядку </w:t>
      </w:r>
      <w:r w:rsidR="00406F00" w:rsidRPr="004D0AAB">
        <w:rPr>
          <w:rFonts w:ascii="Arial" w:hAnsi="Arial" w:cs="Arial"/>
          <w:sz w:val="24"/>
          <w:szCs w:val="24"/>
        </w:rPr>
        <w:t>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4D0AAB" w:rsidRDefault="004D0AAB" w:rsidP="004D0AAB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CB7AFD" w:rsidRPr="004D0AAB" w:rsidRDefault="00CB7AFD" w:rsidP="004D0AAB">
      <w:pPr>
        <w:pStyle w:val="a3"/>
        <w:ind w:left="5670"/>
        <w:rPr>
          <w:rFonts w:ascii="Arial" w:hAnsi="Arial" w:cs="Arial"/>
          <w:sz w:val="24"/>
          <w:szCs w:val="24"/>
        </w:rPr>
      </w:pPr>
    </w:p>
    <w:p w:rsidR="00A02AB3" w:rsidRPr="004D0AAB" w:rsidRDefault="00A02AB3" w:rsidP="004D0AA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ЗАЯВЛЕНИЕ</w:t>
      </w:r>
    </w:p>
    <w:p w:rsidR="00A02AB3" w:rsidRPr="004D0AAB" w:rsidRDefault="00A02AB3" w:rsidP="004D0AA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на участие в отборе инвестиционных проектов для включения</w:t>
      </w:r>
    </w:p>
    <w:p w:rsidR="00A02AB3" w:rsidRPr="004D0AAB" w:rsidRDefault="00A02AB3" w:rsidP="004D0AA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Перечень приоритетных инвестиционных проектов</w:t>
      </w:r>
    </w:p>
    <w:p w:rsidR="00A02AB3" w:rsidRPr="004D0AAB" w:rsidRDefault="00A02AB3" w:rsidP="004D0AA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Наименование субъекта инвестиционной деятельности (полное наименование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организации, индивидуального предпринимателя), заявившего инвестиционный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проект для включения в Перечень приоритетных инвестиционных проектов 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ИНН/ОГРН</w:t>
      </w:r>
      <w:r w:rsidR="004D0AAB">
        <w:rPr>
          <w:rFonts w:ascii="Arial" w:hAnsi="Arial" w:cs="Arial"/>
          <w:sz w:val="24"/>
          <w:szCs w:val="24"/>
        </w:rPr>
        <w:t>______</w:t>
      </w:r>
      <w:r w:rsidRPr="004D0AAB">
        <w:rPr>
          <w:rFonts w:ascii="Arial" w:hAnsi="Arial" w:cs="Arial"/>
          <w:sz w:val="24"/>
          <w:szCs w:val="24"/>
        </w:rPr>
        <w:t>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Ф.И.О. руководителя _____________________</w:t>
      </w:r>
      <w:r w:rsidR="004D0AAB">
        <w:rPr>
          <w:rFonts w:ascii="Arial" w:hAnsi="Arial" w:cs="Arial"/>
          <w:sz w:val="24"/>
          <w:szCs w:val="24"/>
        </w:rPr>
        <w:t>____________</w:t>
      </w:r>
      <w:r w:rsidRPr="004D0AAB">
        <w:rPr>
          <w:rFonts w:ascii="Arial" w:hAnsi="Arial" w:cs="Arial"/>
          <w:sz w:val="24"/>
          <w:szCs w:val="24"/>
        </w:rPr>
        <w:t>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Юридический и фактический адреса инициатора 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4D0AAB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Номер и почтовый </w:t>
      </w:r>
      <w:r w:rsidR="00A02AB3" w:rsidRPr="004D0AAB">
        <w:rPr>
          <w:rFonts w:ascii="Arial" w:hAnsi="Arial" w:cs="Arial"/>
          <w:sz w:val="24"/>
          <w:szCs w:val="24"/>
        </w:rPr>
        <w:t>адрес инспекции Федеральной налоговой службы, в которой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зарегистрирован    субъект    инвестиционной    деятельности   в   качестве</w:t>
      </w:r>
      <w:r w:rsid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>налогоплательщика __________________</w:t>
      </w:r>
      <w:r w:rsidR="004D0AAB">
        <w:rPr>
          <w:rFonts w:ascii="Arial" w:hAnsi="Arial" w:cs="Arial"/>
          <w:sz w:val="24"/>
          <w:szCs w:val="24"/>
        </w:rPr>
        <w:t>__________</w:t>
      </w:r>
      <w:r w:rsidRPr="004D0AAB">
        <w:rPr>
          <w:rFonts w:ascii="Arial" w:hAnsi="Arial" w:cs="Arial"/>
          <w:sz w:val="24"/>
          <w:szCs w:val="24"/>
        </w:rPr>
        <w:t>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Краткое описание текущей деятельн</w:t>
      </w:r>
      <w:r w:rsidR="004D0AAB">
        <w:rPr>
          <w:rFonts w:ascii="Arial" w:hAnsi="Arial" w:cs="Arial"/>
          <w:sz w:val="24"/>
          <w:szCs w:val="24"/>
        </w:rPr>
        <w:t xml:space="preserve">ости </w:t>
      </w:r>
      <w:r w:rsidRPr="004D0AAB">
        <w:rPr>
          <w:rFonts w:ascii="Arial" w:hAnsi="Arial" w:cs="Arial"/>
          <w:sz w:val="24"/>
          <w:szCs w:val="24"/>
        </w:rPr>
        <w:t>субъекта инвестиционной деятельности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Фина</w:t>
      </w:r>
      <w:r w:rsidR="004D0AAB">
        <w:rPr>
          <w:rFonts w:ascii="Arial" w:hAnsi="Arial" w:cs="Arial"/>
          <w:sz w:val="24"/>
          <w:szCs w:val="24"/>
        </w:rPr>
        <w:t xml:space="preserve">нсовые показатели деятельности предприятия за последний </w:t>
      </w:r>
      <w:r w:rsidRPr="004D0AAB">
        <w:rPr>
          <w:rFonts w:ascii="Arial" w:hAnsi="Arial" w:cs="Arial"/>
          <w:sz w:val="24"/>
          <w:szCs w:val="24"/>
        </w:rPr>
        <w:t>завершенный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финансовы</w:t>
      </w:r>
      <w:r w:rsidR="004D0AAB">
        <w:rPr>
          <w:rFonts w:ascii="Arial" w:hAnsi="Arial" w:cs="Arial"/>
          <w:sz w:val="24"/>
          <w:szCs w:val="24"/>
        </w:rPr>
        <w:t>й год, два предшествующих года и за прошедший отчетный</w:t>
      </w:r>
      <w:r w:rsidRPr="004D0AAB">
        <w:rPr>
          <w:rFonts w:ascii="Arial" w:hAnsi="Arial" w:cs="Arial"/>
          <w:sz w:val="24"/>
          <w:szCs w:val="24"/>
        </w:rPr>
        <w:t xml:space="preserve"> период</w:t>
      </w:r>
      <w:r w:rsidR="004D0AAB">
        <w:rPr>
          <w:rFonts w:ascii="Arial" w:hAnsi="Arial" w:cs="Arial"/>
          <w:sz w:val="24"/>
          <w:szCs w:val="24"/>
        </w:rPr>
        <w:t xml:space="preserve"> </w:t>
      </w:r>
      <w:r w:rsidRPr="004D0AAB">
        <w:rPr>
          <w:rFonts w:ascii="Arial" w:hAnsi="Arial" w:cs="Arial"/>
          <w:sz w:val="24"/>
          <w:szCs w:val="24"/>
        </w:rPr>
        <w:t>текущего года</w:t>
      </w:r>
      <w:r w:rsidR="008E495B" w:rsidRPr="004D0AAB">
        <w:rPr>
          <w:rFonts w:ascii="Arial" w:hAnsi="Arial" w:cs="Arial"/>
          <w:sz w:val="24"/>
          <w:szCs w:val="24"/>
        </w:rPr>
        <w:t>*</w:t>
      </w:r>
      <w:r w:rsidRPr="004D0AAB">
        <w:rPr>
          <w:rFonts w:ascii="Arial" w:hAnsi="Arial" w:cs="Arial"/>
          <w:sz w:val="24"/>
          <w:szCs w:val="24"/>
        </w:rPr>
        <w:t>:</w:t>
      </w:r>
    </w:p>
    <w:p w:rsidR="00A02AB3" w:rsidRPr="004D0AAB" w:rsidRDefault="00A02AB3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0"/>
        <w:gridCol w:w="1984"/>
        <w:gridCol w:w="1984"/>
        <w:gridCol w:w="1587"/>
        <w:gridCol w:w="1587"/>
      </w:tblGrid>
      <w:tr w:rsidR="004D0AAB" w:rsidRPr="004D0AAB" w:rsidTr="00A02AB3">
        <w:tc>
          <w:tcPr>
            <w:tcW w:w="1920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Показатель, тыс. руб.</w:t>
            </w: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Второй год, предшествующий последнему завершенному финансовому году</w:t>
            </w: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Год, предшествующий последнему завершенному финансовому году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Последний завершенный финансовый год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Прошедший отчетный период текущего года</w:t>
            </w:r>
          </w:p>
        </w:tc>
      </w:tr>
      <w:tr w:rsidR="004D0AAB" w:rsidRPr="004D0AAB" w:rsidTr="00A02AB3">
        <w:tc>
          <w:tcPr>
            <w:tcW w:w="1920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Валюта баланса</w:t>
            </w: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02AB3">
        <w:tc>
          <w:tcPr>
            <w:tcW w:w="1920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Выручка</w:t>
            </w: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B3" w:rsidRPr="004D0AAB" w:rsidTr="00A02AB3">
        <w:tc>
          <w:tcPr>
            <w:tcW w:w="1920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Чистая прибыль (убыток)</w:t>
            </w: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4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2026A" w:rsidRPr="004D0AAB" w:rsidRDefault="00F2026A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F2026A" w:rsidRPr="004D0AAB" w:rsidRDefault="00F2026A" w:rsidP="004D0AAB">
      <w:pPr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F2026A" w:rsidRPr="004D0AAB" w:rsidRDefault="00F2026A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A02AB3" w:rsidRPr="004D0AAB" w:rsidRDefault="00F773FB" w:rsidP="00CF27A6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* вновь зарегистрированные субъекты инвестиционной деятельности предоставляют финансовые показатели по состоянию на момент подачи заявки.</w:t>
      </w:r>
    </w:p>
    <w:p w:rsidR="00F773FB" w:rsidRPr="004D0AAB" w:rsidRDefault="00F773FB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A02AB3" w:rsidRPr="004D0AAB" w:rsidRDefault="00270916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Наименование инвестиционного</w:t>
      </w:r>
      <w:r w:rsidR="00A02AB3" w:rsidRPr="004D0AAB">
        <w:rPr>
          <w:rFonts w:ascii="Arial" w:hAnsi="Arial" w:cs="Arial"/>
          <w:sz w:val="24"/>
          <w:szCs w:val="24"/>
        </w:rPr>
        <w:t xml:space="preserve"> проекта, заявленного для включения в Перечень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приоритетных инвестиционных проектов ______</w:t>
      </w:r>
      <w:r w:rsidR="00CF27A6">
        <w:rPr>
          <w:rFonts w:ascii="Arial" w:hAnsi="Arial" w:cs="Arial"/>
          <w:sz w:val="24"/>
          <w:szCs w:val="24"/>
        </w:rPr>
        <w:t>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CF27A6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Краткое </w:t>
      </w:r>
      <w:r w:rsidR="00A02AB3" w:rsidRPr="004D0AAB">
        <w:rPr>
          <w:rFonts w:ascii="Arial" w:hAnsi="Arial" w:cs="Arial"/>
          <w:sz w:val="24"/>
          <w:szCs w:val="24"/>
        </w:rPr>
        <w:t>описание</w:t>
      </w:r>
      <w:r>
        <w:rPr>
          <w:rFonts w:ascii="Arial" w:hAnsi="Arial" w:cs="Arial"/>
          <w:sz w:val="24"/>
          <w:szCs w:val="24"/>
        </w:rPr>
        <w:t xml:space="preserve"> инвестиционного проекта, заявленного </w:t>
      </w:r>
      <w:r w:rsidR="00A02AB3" w:rsidRPr="004D0AAB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>ля</w:t>
      </w:r>
      <w:r w:rsidR="00A02AB3" w:rsidRPr="004D0AAB">
        <w:rPr>
          <w:rFonts w:ascii="Arial" w:hAnsi="Arial" w:cs="Arial"/>
          <w:sz w:val="24"/>
          <w:szCs w:val="24"/>
        </w:rPr>
        <w:t xml:space="preserve"> включения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A02AB3" w:rsidRPr="004D0AAB">
        <w:rPr>
          <w:rFonts w:ascii="Arial" w:hAnsi="Arial" w:cs="Arial"/>
          <w:sz w:val="24"/>
          <w:szCs w:val="24"/>
        </w:rPr>
        <w:t>Перечень приоритетных инвестиционных проектов, и результатов его реализации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Вид(ы) экономической деятельности по проекту согласно </w:t>
      </w:r>
      <w:hyperlink r:id="rId12">
        <w:r w:rsidRPr="004D0AAB">
          <w:rPr>
            <w:rFonts w:ascii="Arial" w:hAnsi="Arial" w:cs="Arial"/>
            <w:sz w:val="24"/>
            <w:szCs w:val="24"/>
          </w:rPr>
          <w:t>ОКВЭД 2</w:t>
        </w:r>
      </w:hyperlink>
      <w:r w:rsidR="00CF27A6">
        <w:rPr>
          <w:rFonts w:ascii="Arial" w:hAnsi="Arial" w:cs="Arial"/>
          <w:sz w:val="24"/>
          <w:szCs w:val="24"/>
        </w:rPr>
        <w:t xml:space="preserve"> 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План-график мероприятий по инвестиционному проекту:</w:t>
      </w:r>
    </w:p>
    <w:p w:rsidR="00A02AB3" w:rsidRPr="004D0AAB" w:rsidRDefault="00A02AB3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1"/>
        <w:gridCol w:w="1587"/>
        <w:gridCol w:w="2041"/>
        <w:gridCol w:w="2098"/>
      </w:tblGrid>
      <w:tr w:rsidR="004D0AAB" w:rsidRPr="004D0AAB" w:rsidTr="00A02AB3">
        <w:tc>
          <w:tcPr>
            <w:tcW w:w="323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этапа (мероприятия) реализации проекта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Срок выполнения</w:t>
            </w:r>
          </w:p>
        </w:tc>
        <w:tc>
          <w:tcPr>
            <w:tcW w:w="204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Стоимость работ (млн. рублей)</w:t>
            </w:r>
          </w:p>
        </w:tc>
        <w:tc>
          <w:tcPr>
            <w:tcW w:w="2098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Комментарии </w:t>
            </w:r>
            <w:hyperlink w:anchor="P351">
              <w:r w:rsidRPr="004D0AAB">
                <w:rPr>
                  <w:rFonts w:ascii="Arial" w:hAnsi="Arial" w:cs="Arial"/>
                  <w:sz w:val="24"/>
                  <w:szCs w:val="24"/>
                </w:rPr>
                <w:t>&lt;1&gt;</w:t>
              </w:r>
            </w:hyperlink>
          </w:p>
        </w:tc>
      </w:tr>
      <w:tr w:rsidR="004D0AAB" w:rsidRPr="004D0AAB" w:rsidTr="00A02AB3">
        <w:tc>
          <w:tcPr>
            <w:tcW w:w="3231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02AB3">
        <w:tc>
          <w:tcPr>
            <w:tcW w:w="3231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2)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02AB3">
        <w:tc>
          <w:tcPr>
            <w:tcW w:w="3231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02AB3">
        <w:tc>
          <w:tcPr>
            <w:tcW w:w="3231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02AB3" w:rsidRPr="004D0AAB" w:rsidTr="00A02AB3">
        <w:tc>
          <w:tcPr>
            <w:tcW w:w="3231" w:type="dxa"/>
          </w:tcPr>
          <w:p w:rsidR="00A02AB3" w:rsidRPr="004D0AAB" w:rsidRDefault="00A02AB3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1587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41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A02AB3" w:rsidRPr="004D0AAB" w:rsidRDefault="00A02AB3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02AB3" w:rsidRPr="004D0AAB" w:rsidRDefault="00A02AB3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A02AB3" w:rsidRPr="004D0AAB" w:rsidRDefault="00A02AB3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bookmarkStart w:id="2" w:name="P351"/>
      <w:bookmarkEnd w:id="2"/>
      <w:r w:rsidRPr="004D0AAB">
        <w:rPr>
          <w:rFonts w:ascii="Arial" w:hAnsi="Arial" w:cs="Arial"/>
          <w:sz w:val="24"/>
          <w:szCs w:val="24"/>
        </w:rPr>
        <w:t>&lt;1&gt; В комментариях дается описание мероприятий, планируемых к реализации.</w:t>
      </w:r>
    </w:p>
    <w:p w:rsidR="00A02AB3" w:rsidRPr="004D0AAB" w:rsidRDefault="00A02AB3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Контактные телефоны:</w:t>
      </w:r>
    </w:p>
    <w:p w:rsidR="00A02AB3" w:rsidRPr="004D0AAB" w:rsidRDefault="00CF27A6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рабочий ____</w:t>
      </w:r>
      <w:r w:rsidR="00A02AB3" w:rsidRPr="004D0AAB">
        <w:rPr>
          <w:rFonts w:ascii="Arial" w:hAnsi="Arial" w:cs="Arial"/>
          <w:sz w:val="24"/>
          <w:szCs w:val="24"/>
        </w:rPr>
        <w:t>___________________ сотовый 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Факс _______________________________ E-</w:t>
      </w:r>
      <w:proofErr w:type="spellStart"/>
      <w:r w:rsidRPr="004D0AAB">
        <w:rPr>
          <w:rFonts w:ascii="Arial" w:hAnsi="Arial" w:cs="Arial"/>
          <w:sz w:val="24"/>
          <w:szCs w:val="24"/>
        </w:rPr>
        <w:t>mail</w:t>
      </w:r>
      <w:proofErr w:type="spellEnd"/>
      <w:r w:rsidR="00CF27A6">
        <w:rPr>
          <w:rFonts w:ascii="Arial" w:hAnsi="Arial" w:cs="Arial"/>
          <w:sz w:val="24"/>
          <w:szCs w:val="24"/>
        </w:rPr>
        <w:t xml:space="preserve"> ______</w:t>
      </w:r>
      <w:r w:rsidRPr="004D0AAB">
        <w:rPr>
          <w:rFonts w:ascii="Arial" w:hAnsi="Arial" w:cs="Arial"/>
          <w:sz w:val="24"/>
          <w:szCs w:val="24"/>
        </w:rPr>
        <w:t>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Банковские рекв</w:t>
      </w:r>
      <w:r w:rsidR="00CF27A6">
        <w:rPr>
          <w:rFonts w:ascii="Arial" w:hAnsi="Arial" w:cs="Arial"/>
          <w:sz w:val="24"/>
          <w:szCs w:val="24"/>
        </w:rPr>
        <w:t>изиты ____________________</w:t>
      </w:r>
      <w:r w:rsidRPr="004D0AAB">
        <w:rPr>
          <w:rFonts w:ascii="Arial" w:hAnsi="Arial" w:cs="Arial"/>
          <w:sz w:val="24"/>
          <w:szCs w:val="24"/>
        </w:rPr>
        <w:t>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Контактное лицо (лица), ответственное за реализацию проекта 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                        (Ф.И.О., должность)</w:t>
      </w:r>
    </w:p>
    <w:p w:rsidR="00A02AB3" w:rsidRPr="004D0AAB" w:rsidRDefault="00A02AB3" w:rsidP="004D0AAB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С Порядком рассмотрения и </w:t>
      </w:r>
      <w:r w:rsidR="00B817A2" w:rsidRPr="004D0AAB">
        <w:rPr>
          <w:rFonts w:ascii="Arial" w:hAnsi="Arial" w:cs="Arial"/>
          <w:sz w:val="24"/>
          <w:szCs w:val="24"/>
        </w:rPr>
        <w:t>отбора инвестиционных проектов для включения в перечень приоритетных инвестиционных проектов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 xml:space="preserve"> ознакомлен и</w:t>
      </w:r>
      <w:r w:rsidR="00B817A2" w:rsidRPr="004D0AAB">
        <w:rPr>
          <w:rFonts w:ascii="Arial" w:hAnsi="Arial" w:cs="Arial"/>
          <w:sz w:val="24"/>
          <w:szCs w:val="24"/>
        </w:rPr>
        <w:t xml:space="preserve"> </w:t>
      </w:r>
      <w:r w:rsidR="00CF27A6">
        <w:rPr>
          <w:rFonts w:ascii="Arial" w:hAnsi="Arial" w:cs="Arial"/>
          <w:sz w:val="24"/>
          <w:szCs w:val="24"/>
        </w:rPr>
        <w:t xml:space="preserve">обязуюсь </w:t>
      </w:r>
      <w:r w:rsidRPr="004D0AAB">
        <w:rPr>
          <w:rFonts w:ascii="Arial" w:hAnsi="Arial" w:cs="Arial"/>
          <w:sz w:val="24"/>
          <w:szCs w:val="24"/>
        </w:rPr>
        <w:t>выполнять требования о представлен</w:t>
      </w:r>
      <w:r w:rsidR="00B817A2" w:rsidRPr="004D0AAB">
        <w:rPr>
          <w:rFonts w:ascii="Arial" w:hAnsi="Arial" w:cs="Arial"/>
          <w:sz w:val="24"/>
          <w:szCs w:val="24"/>
        </w:rPr>
        <w:t xml:space="preserve">ии в Департамент экономического </w:t>
      </w:r>
      <w:r w:rsidRPr="004D0AAB">
        <w:rPr>
          <w:rFonts w:ascii="Arial" w:hAnsi="Arial" w:cs="Arial"/>
          <w:sz w:val="24"/>
          <w:szCs w:val="24"/>
        </w:rPr>
        <w:t>развития достоверных сведений в сроки и по форме, предусмотренные Порядком.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Настоящим заявлением подтверждаем, что </w:t>
      </w:r>
      <w:r w:rsidR="00CF27A6">
        <w:rPr>
          <w:rFonts w:ascii="Arial" w:hAnsi="Arial" w:cs="Arial"/>
          <w:sz w:val="24"/>
          <w:szCs w:val="24"/>
        </w:rPr>
        <w:t>в отношении 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        (наименование субъекта инвестиционной деятельности)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по состоянию на "___" ___________ 20__ г. отсутствуют:</w:t>
      </w:r>
    </w:p>
    <w:p w:rsidR="00794892" w:rsidRPr="004D0AAB" w:rsidRDefault="0079489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4C67A9" w:rsidRPr="004D0AAB" w:rsidRDefault="00A02AB3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</w:t>
      </w:r>
      <w:r w:rsidR="004C67A9" w:rsidRPr="004D0AAB">
        <w:rPr>
          <w:rStyle w:val="a8"/>
          <w:rFonts w:ascii="Arial" w:hAnsi="Arial" w:cs="Arial"/>
          <w:i w:val="0"/>
          <w:color w:val="auto"/>
          <w:sz w:val="24"/>
          <w:szCs w:val="24"/>
        </w:rPr>
        <w:t>на едином налоговом счете отсутствует или не превышает размер, определенный п. 3 ст.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C67A9" w:rsidRPr="004D0AAB" w:rsidRDefault="004C67A9" w:rsidP="004D0AAB">
      <w:pPr>
        <w:pStyle w:val="a3"/>
        <w:ind w:firstLine="709"/>
        <w:jc w:val="both"/>
        <w:rPr>
          <w:rStyle w:val="a8"/>
          <w:rFonts w:ascii="Arial" w:hAnsi="Arial" w:cs="Arial"/>
          <w:i w:val="0"/>
          <w:color w:val="auto"/>
          <w:sz w:val="24"/>
          <w:szCs w:val="24"/>
        </w:rPr>
      </w:pPr>
    </w:p>
    <w:p w:rsidR="005E7D30" w:rsidRPr="004D0AAB" w:rsidRDefault="005E7D30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предоставляю отчетность в федеральные органы налоговой службы и статистики, а также Фонд пенсионного и социального страхования Российской Федерации и другие федеральные органы в порядке и случаях, предусмотренных законодательством Российской Федерации;</w:t>
      </w:r>
    </w:p>
    <w:p w:rsidR="005E7D30" w:rsidRPr="004D0AAB" w:rsidRDefault="005E7D30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не нахожусь в процессе реорганизации, ликвидации, в отношении их не введена процедура банкротства, деятельность не приостановлена в порядке, предусмотренном законодательством Российской Федерации, а субъекты инвестиционной деятельности - индивидуальные предприниматели не должны прекратить деятельность в качестве </w:t>
      </w:r>
      <w:r w:rsidR="004C67A9" w:rsidRPr="004D0AAB">
        <w:rPr>
          <w:rFonts w:ascii="Arial" w:hAnsi="Arial" w:cs="Arial"/>
          <w:sz w:val="24"/>
          <w:szCs w:val="24"/>
        </w:rPr>
        <w:t>индивидуального предпринимателя;</w:t>
      </w:r>
    </w:p>
    <w:p w:rsidR="005E7D30" w:rsidRPr="004D0AAB" w:rsidRDefault="005E7D30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не являюсь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</w:t>
      </w:r>
      <w:r w:rsidRPr="004D0AAB">
        <w:rPr>
          <w:rFonts w:ascii="Arial" w:hAnsi="Arial" w:cs="Arial"/>
          <w:sz w:val="24"/>
          <w:szCs w:val="24"/>
        </w:rPr>
        <w:lastRenderedPageBreak/>
        <w:t>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E7D30" w:rsidRPr="004D0AAB" w:rsidRDefault="005E7D30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E7D30" w:rsidRPr="004D0AAB" w:rsidRDefault="006E763A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о</w:t>
      </w:r>
      <w:r w:rsidR="005E7D30" w:rsidRPr="004D0AAB">
        <w:rPr>
          <w:rFonts w:ascii="Arial" w:hAnsi="Arial" w:cs="Arial"/>
          <w:sz w:val="24"/>
          <w:szCs w:val="24"/>
        </w:rPr>
        <w:t xml:space="preserve">тсутствует в судебном порядке наложенного ареста или обращенного взыскания на имущество субъекта </w:t>
      </w:r>
      <w:r w:rsidRPr="004D0AAB">
        <w:rPr>
          <w:rFonts w:ascii="Arial" w:hAnsi="Arial" w:cs="Arial"/>
          <w:sz w:val="24"/>
          <w:szCs w:val="24"/>
        </w:rPr>
        <w:t>инвестиционной деятельности;</w:t>
      </w:r>
    </w:p>
    <w:p w:rsidR="006E763A" w:rsidRPr="004D0AAB" w:rsidRDefault="006E763A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не имею просроченную задолженность</w:t>
      </w:r>
      <w:r w:rsidR="00405BB1" w:rsidRPr="004D0AAB">
        <w:rPr>
          <w:rFonts w:ascii="Arial" w:hAnsi="Arial" w:cs="Arial"/>
          <w:sz w:val="24"/>
          <w:szCs w:val="24"/>
        </w:rPr>
        <w:t xml:space="preserve"> по заработной плате работников;</w:t>
      </w:r>
    </w:p>
    <w:p w:rsidR="00405BB1" w:rsidRPr="004D0AAB" w:rsidRDefault="00405BB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- </w:t>
      </w:r>
      <w:r w:rsidR="00143CD7" w:rsidRPr="004D0AAB">
        <w:rPr>
          <w:rFonts w:ascii="Arial" w:hAnsi="Arial" w:cs="Arial"/>
          <w:sz w:val="24"/>
          <w:szCs w:val="24"/>
        </w:rPr>
        <w:t>не имею</w:t>
      </w:r>
      <w:r w:rsidR="00EC1BEF" w:rsidRPr="004D0AAB">
        <w:rPr>
          <w:rFonts w:ascii="Arial" w:hAnsi="Arial" w:cs="Arial"/>
          <w:sz w:val="24"/>
          <w:szCs w:val="24"/>
        </w:rPr>
        <w:t xml:space="preserve"> нарушений исполнения обязательств по заключенным договорам аренды муниципального имущества</w:t>
      </w:r>
      <w:r w:rsidR="00FF2B0E" w:rsidRPr="004D0AAB">
        <w:rPr>
          <w:rFonts w:ascii="Arial" w:hAnsi="Arial" w:cs="Arial"/>
          <w:sz w:val="24"/>
          <w:szCs w:val="24"/>
        </w:rPr>
        <w:t>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Гарантируем достоверность и полноту представленной нами информации и подтверждаем право Департамента экономического развития запрашивать у органов власти и упомянутых в нашем заявлении юридических и физических лиц информацию, уточняющую представленные нами сведения.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Я даю согласие Департаменту экономического развития на обработку, распространение и использование моих персональных данных, а также иных данных, в том числе на получение из соответствующих органов необходимых документов.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Приложения: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n.</w:t>
      </w:r>
    </w:p>
    <w:p w:rsidR="00A02AB3" w:rsidRPr="004D0AAB" w:rsidRDefault="00A02AB3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Настоящим гарантирую, что вся представленная информация для участия в отборе инвестиционных проектов достоверна.</w:t>
      </w:r>
    </w:p>
    <w:p w:rsidR="00A02AB3" w:rsidRPr="004D0AAB" w:rsidRDefault="00A02AB3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Руководитель юридического лица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(индивидуальный предприниматель) _____________ ____________________________</w:t>
      </w:r>
    </w:p>
    <w:p w:rsidR="00A02AB3" w:rsidRPr="004D0AAB" w:rsidRDefault="00CF27A6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A02AB3" w:rsidRPr="004D0AAB">
        <w:rPr>
          <w:rFonts w:ascii="Arial" w:hAnsi="Arial" w:cs="Arial"/>
          <w:sz w:val="24"/>
          <w:szCs w:val="24"/>
        </w:rPr>
        <w:t xml:space="preserve">              (</w:t>
      </w:r>
      <w:proofErr w:type="gramStart"/>
      <w:r w:rsidR="00A02AB3" w:rsidRPr="004D0AAB">
        <w:rPr>
          <w:rFonts w:ascii="Arial" w:hAnsi="Arial" w:cs="Arial"/>
          <w:sz w:val="24"/>
          <w:szCs w:val="24"/>
        </w:rPr>
        <w:t xml:space="preserve">подпись)   </w:t>
      </w:r>
      <w:proofErr w:type="gramEnd"/>
      <w:r w:rsidR="00A02AB3" w:rsidRPr="004D0AAB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02AB3" w:rsidRPr="004D0AAB">
        <w:rPr>
          <w:rFonts w:ascii="Arial" w:hAnsi="Arial" w:cs="Arial"/>
          <w:sz w:val="24"/>
          <w:szCs w:val="24"/>
        </w:rPr>
        <w:t>(Ф.И.О.)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М.П. (при наличии)</w:t>
      </w: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A02AB3" w:rsidRPr="004D0AAB" w:rsidRDefault="00A02AB3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"___" ___________ 20__ года</w:t>
      </w:r>
    </w:p>
    <w:p w:rsidR="00CB7AFD" w:rsidRPr="004D0AAB" w:rsidRDefault="00CB7AFD" w:rsidP="004D0AAB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D1E02" w:rsidRPr="004D0AAB" w:rsidRDefault="00AD1E02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bookmarkStart w:id="3" w:name="P222"/>
      <w:bookmarkEnd w:id="3"/>
      <w:r w:rsidRPr="004D0AAB">
        <w:rPr>
          <w:rFonts w:ascii="Arial" w:hAnsi="Arial" w:cs="Arial"/>
          <w:sz w:val="24"/>
          <w:szCs w:val="24"/>
        </w:rPr>
        <w:t>Приложение № 2</w:t>
      </w:r>
    </w:p>
    <w:p w:rsidR="00AD1E02" w:rsidRPr="004D0AAB" w:rsidRDefault="00AD1E02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к Порядку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CF27A6" w:rsidRDefault="00CF27A6" w:rsidP="00CF27A6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D07612" w:rsidRPr="004D0AAB" w:rsidRDefault="00D07612" w:rsidP="004D0AAB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ПЕРЕЧЕНЬ</w:t>
      </w:r>
    </w:p>
    <w:p w:rsidR="00334951" w:rsidRPr="004D0AAB" w:rsidRDefault="00334951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ДОКУМЕНТОВ, ПРЕДСТАВЛЯЕМЫХ СУБЪЕКТАМИ</w:t>
      </w:r>
    </w:p>
    <w:p w:rsidR="00334951" w:rsidRPr="004D0AAB" w:rsidRDefault="00334951" w:rsidP="004D0AAB">
      <w:pPr>
        <w:pStyle w:val="a3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ИНВЕСТИЦИОННОЙ ДЕЯТЕЛЬНОСТИ</w:t>
      </w:r>
    </w:p>
    <w:p w:rsidR="00D07612" w:rsidRPr="004D0AAB" w:rsidRDefault="00D07612" w:rsidP="004D0AAB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 Субъекты инвестиционной деятельности - юридические лица представляют &lt;1&gt;: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&lt;1&gt; Документы, представленные в виде копии, заверяются субъектом инвестиционной деятельности, содержат подпись лица, заверившего копию документа, его фамилию, имя, отчество (при наличии) и должность, а также оттиск печати (при наличии) субъекта инвестиционной деятельности, с одновременным представлением документов, подтверждающих полномочия лица, заверившего копию.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1.1. Подписанный руководителем юридического лица бизнес-план, разработанный на основе Типовой формы бизнес-плана инвестиционного проекта, утвержденной настоящим постановлением (форма носит рекомендательный характер).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1.2. Информацию о составе и объеме мер государственной и муниципальной поддержки, необходимых для реализации инвестиционного проекта (в произвольной форме).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1.3. Копии учредительных документов в последней (действующей) редакции.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1.4. Подписанную руководителем и заверенную печатью (при наличии) юридического лица справку о начисленной заработной плате работников за последний завершенный финансовый год и за прошедший отчетный период текущего года.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 Субъекты инвестиционной деятельности - индивидуальные предприниматели представляют &lt;2&gt;: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&lt;2&gt; Документы, представленные в виде копии, заверяются субъектом инвестиционной деятельности, содержат подпись лица, заверившего копию документа, его фамилию, имя, отчество (при наличии) и должность, а также оттиск печати (при наличии) субъекта инвестиционной деятельности, с одновременным представлением документов, подтверждающих полномочия лица, заверившего копию.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2.1. Копию документа, удостоверяющего личность гражданина Российской Федерации.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2.2. Бизнес-план, предусмотренный подпунктом 1.1 пункта 1 настоящего Перечня, подписанный индивидуальным предпринимателем.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2.3. Информацию о составе и объеме мер муниципальной поддержки, предусмотренную подпунктом 1.2 пункта 1 настоящего Перечня, подписанную индивидуальным предпринимателем.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2.4. Копии свидетельства о постановке на учет в налоговом органе и свидетельства о государственной регистрации физического лица в качестве индивидуального предпринимателя.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2.5. Подписанную и заверенную печатью (при наличии) индивидуального предпринимателя </w:t>
      </w:r>
      <w:r w:rsidR="00466575" w:rsidRPr="004D0AAB">
        <w:rPr>
          <w:rFonts w:ascii="Arial" w:hAnsi="Arial" w:cs="Arial"/>
          <w:sz w:val="24"/>
          <w:szCs w:val="24"/>
        </w:rPr>
        <w:t>справка субъекта инвестиционной деятельности о размере минимальной заработной платы, выплачиваемой работникам, и об отсутствии просроченной задолженности перед работниками по заработной плате, а также имеющим размер заработной платы, выплачиваемой Субъектом работникам, не ниже размера минимальной заработной платы, установленного ФЗ от 19.06.2000 N 82-ФЗ «О минимальном размере оплаты труда»</w:t>
      </w:r>
      <w:r w:rsidRPr="004D0AAB">
        <w:rPr>
          <w:rFonts w:ascii="Arial" w:hAnsi="Arial" w:cs="Arial"/>
          <w:sz w:val="24"/>
          <w:szCs w:val="24"/>
        </w:rPr>
        <w:t xml:space="preserve"> за последний завершенный финансовый год и за прошедший отчетный период текущего года.</w:t>
      </w:r>
    </w:p>
    <w:p w:rsidR="00466575" w:rsidRPr="004D0AAB" w:rsidRDefault="00466575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Вновь созданные организации и вновь зарегистрированные индивидуальные предприниматели, по которым отчетный период еще не наступил, представляют сведения, подписанные субъектом инвестиционной деятельности, о среднесписочной численности работников за период с момента регистрации. </w:t>
      </w:r>
    </w:p>
    <w:p w:rsidR="00EF5962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 Субъекты инвестиционной деятельности в дополнение к документам, указанным в пунктах 1, 2 настоящего Перечня, вправе по собственной инициативе предоставить в Департамент экономического развития следующие документы:</w:t>
      </w:r>
    </w:p>
    <w:p w:rsidR="008749E7" w:rsidRPr="004D0AAB" w:rsidRDefault="00EF5962" w:rsidP="004D0AAB">
      <w:pPr>
        <w:pStyle w:val="a3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3.1. </w:t>
      </w:r>
      <w:r w:rsidR="003E4498" w:rsidRPr="004D0AAB">
        <w:rPr>
          <w:rFonts w:ascii="Arial" w:hAnsi="Arial" w:cs="Arial"/>
          <w:sz w:val="24"/>
          <w:szCs w:val="24"/>
        </w:rPr>
        <w:t>Выписка из Единого государственного реестра юридических лиц или индивидуальных предпринимателей, сформированную с использованием электронного сервиса на официальном сайте Федеральной налоговой службы в информационно-телекоммуникационной сети "Интернет" (</w:t>
      </w:r>
      <w:hyperlink r:id="rId13" w:history="1">
        <w:r w:rsidR="003E4498" w:rsidRPr="004D0AAB">
          <w:rPr>
            <w:rStyle w:val="ac"/>
            <w:rFonts w:ascii="Arial" w:hAnsi="Arial" w:cs="Arial"/>
            <w:color w:val="auto"/>
            <w:sz w:val="24"/>
            <w:szCs w:val="24"/>
            <w:u w:val="none"/>
          </w:rPr>
          <w:t>https://egrul.nalog.ru</w:t>
        </w:r>
      </w:hyperlink>
      <w:r w:rsidR="003E4498" w:rsidRPr="004D0AAB">
        <w:rPr>
          <w:rFonts w:ascii="Arial" w:hAnsi="Arial" w:cs="Arial"/>
          <w:sz w:val="24"/>
          <w:szCs w:val="24"/>
        </w:rPr>
        <w:t>).</w:t>
      </w:r>
    </w:p>
    <w:p w:rsidR="008749E7" w:rsidRPr="004D0AAB" w:rsidRDefault="005A1E2B" w:rsidP="004D0AAB">
      <w:pPr>
        <w:pStyle w:val="a3"/>
        <w:ind w:left="142"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3.2. </w:t>
      </w:r>
      <w:r w:rsidR="003E4498" w:rsidRPr="004D0AAB">
        <w:rPr>
          <w:rFonts w:ascii="Arial" w:hAnsi="Arial" w:cs="Arial"/>
          <w:sz w:val="24"/>
          <w:szCs w:val="24"/>
        </w:rPr>
        <w:t>Сведения о наличии (отсутствии) задолженности по уплате налогов, сборов, пеней и штрафов за нарушение законодательства Российской Федерации о налогах и сборах.</w:t>
      </w:r>
    </w:p>
    <w:p w:rsidR="00334951" w:rsidRPr="004D0AAB" w:rsidRDefault="00334951" w:rsidP="004D0AA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43415D" w:rsidRPr="004D0AAB" w:rsidRDefault="0043415D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 № 3</w:t>
      </w:r>
    </w:p>
    <w:p w:rsidR="0043415D" w:rsidRPr="004D0AAB" w:rsidRDefault="0043415D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 Порядку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E92B68" w:rsidRDefault="00E92B68" w:rsidP="00E92B6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F8036A" w:rsidRPr="004D0AAB" w:rsidRDefault="00F8036A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8D7A40" w:rsidRPr="004D0AAB" w:rsidRDefault="0033495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4" w:name="P403"/>
      <w:bookmarkEnd w:id="4"/>
      <w:r w:rsidRPr="004D0AAB">
        <w:rPr>
          <w:rFonts w:ascii="Arial" w:hAnsi="Arial" w:cs="Arial"/>
          <w:b w:val="0"/>
          <w:sz w:val="24"/>
          <w:szCs w:val="24"/>
        </w:rPr>
        <w:t>ПЕРЕЧЕНЬ</w:t>
      </w:r>
    </w:p>
    <w:p w:rsidR="00334951" w:rsidRPr="004D0AAB" w:rsidRDefault="008D7A40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приоритетных инвестиционных проектов</w:t>
      </w:r>
    </w:p>
    <w:p w:rsidR="00D07612" w:rsidRPr="004D0AAB" w:rsidRDefault="002D3C9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lastRenderedPageBreak/>
        <w:t>Холмского муниципального округа Сахалинской области</w:t>
      </w:r>
    </w:p>
    <w:p w:rsidR="00334951" w:rsidRPr="004D0AAB" w:rsidRDefault="00334951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69"/>
        <w:gridCol w:w="2211"/>
        <w:gridCol w:w="1303"/>
        <w:gridCol w:w="1360"/>
        <w:gridCol w:w="1870"/>
      </w:tblGrid>
      <w:tr w:rsidR="004D0AAB" w:rsidRPr="004D0AAB">
        <w:tc>
          <w:tcPr>
            <w:tcW w:w="454" w:type="dxa"/>
          </w:tcPr>
          <w:p w:rsidR="00334951" w:rsidRPr="004D0AAB" w:rsidRDefault="004E5DEF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№</w:t>
            </w:r>
            <w:r w:rsidR="00F8036A" w:rsidRPr="004D0AA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F8036A" w:rsidRPr="004D0AAB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69" w:type="dxa"/>
          </w:tcPr>
          <w:p w:rsidR="00334951" w:rsidRPr="004D0AAB" w:rsidRDefault="0033495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2211" w:type="dxa"/>
          </w:tcPr>
          <w:p w:rsidR="00334951" w:rsidRPr="004D0AAB" w:rsidRDefault="0033495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Краткое описание, место реализации</w:t>
            </w:r>
          </w:p>
        </w:tc>
        <w:tc>
          <w:tcPr>
            <w:tcW w:w="1303" w:type="dxa"/>
          </w:tcPr>
          <w:p w:rsidR="00334951" w:rsidRPr="004D0AAB" w:rsidRDefault="0033495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Стоимость (млн. рублей)</w:t>
            </w:r>
          </w:p>
        </w:tc>
        <w:tc>
          <w:tcPr>
            <w:tcW w:w="1360" w:type="dxa"/>
          </w:tcPr>
          <w:p w:rsidR="00334951" w:rsidRPr="004D0AAB" w:rsidRDefault="0033495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Планируемый период реализации</w:t>
            </w:r>
          </w:p>
        </w:tc>
        <w:tc>
          <w:tcPr>
            <w:tcW w:w="1870" w:type="dxa"/>
          </w:tcPr>
          <w:p w:rsidR="00334951" w:rsidRPr="004D0AAB" w:rsidRDefault="0033495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Субъект инвестиционной деятельности</w:t>
            </w:r>
          </w:p>
        </w:tc>
      </w:tr>
      <w:tr w:rsidR="004D0AAB" w:rsidRPr="004D0AAB">
        <w:tc>
          <w:tcPr>
            <w:tcW w:w="454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1869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>
        <w:tc>
          <w:tcPr>
            <w:tcW w:w="454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869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34951" w:rsidRPr="004D0AAB">
        <w:tc>
          <w:tcPr>
            <w:tcW w:w="454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869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0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0" w:type="dxa"/>
          </w:tcPr>
          <w:p w:rsidR="00334951" w:rsidRPr="004D0AAB" w:rsidRDefault="0033495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412DF" w:rsidRPr="004D0AAB" w:rsidRDefault="00A412DF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702FF5" w:rsidRPr="004D0AAB" w:rsidRDefault="00702FF5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 № 4</w:t>
      </w:r>
    </w:p>
    <w:p w:rsidR="00702FF5" w:rsidRPr="004D0AAB" w:rsidRDefault="00702FF5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 Порядку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E92B68" w:rsidRDefault="00E92B68" w:rsidP="00E92B6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A412DF" w:rsidRPr="004D0AAB" w:rsidRDefault="00A412DF" w:rsidP="004D0AA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702FF5" w:rsidRPr="004D0AAB" w:rsidRDefault="00702FF5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ОТЧЕТ</w:t>
      </w:r>
    </w:p>
    <w:p w:rsidR="00702FF5" w:rsidRPr="004D0AAB" w:rsidRDefault="00702FF5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 выполнении мероприятий в рамках инвестиционного проекта</w:t>
      </w:r>
    </w:p>
    <w:p w:rsidR="00702FF5" w:rsidRPr="004D0AAB" w:rsidRDefault="00702FF5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"_______________________________________________________"</w:t>
      </w:r>
    </w:p>
    <w:p w:rsidR="00702FF5" w:rsidRPr="004D0AAB" w:rsidRDefault="00702FF5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за ____________ год</w:t>
      </w:r>
    </w:p>
    <w:p w:rsidR="00702FF5" w:rsidRPr="004D0AAB" w:rsidRDefault="00702FF5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737"/>
        <w:gridCol w:w="737"/>
        <w:gridCol w:w="737"/>
        <w:gridCol w:w="737"/>
        <w:gridCol w:w="1417"/>
        <w:gridCol w:w="1644"/>
      </w:tblGrid>
      <w:tr w:rsidR="004D0AAB" w:rsidRPr="004D0AAB" w:rsidTr="00702FF5">
        <w:tc>
          <w:tcPr>
            <w:tcW w:w="3061" w:type="dxa"/>
            <w:vMerge w:val="restart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мероприятий по проекту в соот</w:t>
            </w:r>
            <w:r w:rsidR="006327EC" w:rsidRPr="004D0AAB">
              <w:rPr>
                <w:rFonts w:ascii="Arial" w:hAnsi="Arial" w:cs="Arial"/>
                <w:sz w:val="24"/>
                <w:szCs w:val="24"/>
              </w:rPr>
              <w:t>ветствии с заключенным Соглашением</w:t>
            </w:r>
            <w:r w:rsidRPr="004D0AAB">
              <w:rPr>
                <w:rFonts w:ascii="Arial" w:hAnsi="Arial" w:cs="Arial"/>
                <w:sz w:val="24"/>
                <w:szCs w:val="24"/>
              </w:rPr>
              <w:t xml:space="preserve"> (согласно плану-графику и иным разделам </w:t>
            </w:r>
            <w:r w:rsidR="006327EC" w:rsidRPr="004D0AAB">
              <w:rPr>
                <w:rFonts w:ascii="Arial" w:hAnsi="Arial" w:cs="Arial"/>
                <w:sz w:val="24"/>
                <w:szCs w:val="24"/>
              </w:rPr>
              <w:t>Соглашения</w:t>
            </w:r>
            <w:r w:rsidRPr="004D0AA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474" w:type="dxa"/>
            <w:gridSpan w:val="2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Сроки выполнения</w:t>
            </w:r>
          </w:p>
        </w:tc>
        <w:tc>
          <w:tcPr>
            <w:tcW w:w="2891" w:type="dxa"/>
            <w:gridSpan w:val="3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Стоимость работ (млн. рублей)</w:t>
            </w:r>
          </w:p>
        </w:tc>
        <w:tc>
          <w:tcPr>
            <w:tcW w:w="1644" w:type="dxa"/>
            <w:vMerge w:val="restart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Комментарии </w:t>
            </w:r>
            <w:hyperlink w:anchor="P542">
              <w:r w:rsidRPr="004D0AAB">
                <w:rPr>
                  <w:rFonts w:ascii="Arial" w:hAnsi="Arial" w:cs="Arial"/>
                  <w:sz w:val="24"/>
                  <w:szCs w:val="24"/>
                </w:rPr>
                <w:t>&lt;2&gt;</w:t>
              </w:r>
            </w:hyperlink>
          </w:p>
        </w:tc>
      </w:tr>
      <w:tr w:rsidR="004D0AAB" w:rsidRPr="004D0AAB" w:rsidTr="00702FF5">
        <w:tc>
          <w:tcPr>
            <w:tcW w:w="3061" w:type="dxa"/>
            <w:vMerge/>
          </w:tcPr>
          <w:p w:rsidR="00702FF5" w:rsidRPr="004D0AAB" w:rsidRDefault="00702FF5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план</w:t>
            </w: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факт</w:t>
            </w:r>
          </w:p>
        </w:tc>
        <w:tc>
          <w:tcPr>
            <w:tcW w:w="141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644" w:type="dxa"/>
            <w:vMerge/>
          </w:tcPr>
          <w:p w:rsidR="00702FF5" w:rsidRPr="004D0AAB" w:rsidRDefault="00702FF5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02FF5">
        <w:tc>
          <w:tcPr>
            <w:tcW w:w="3061" w:type="dxa"/>
          </w:tcPr>
          <w:p w:rsidR="00702FF5" w:rsidRPr="004D0AAB" w:rsidRDefault="00702FF5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02FF5">
        <w:tc>
          <w:tcPr>
            <w:tcW w:w="3061" w:type="dxa"/>
          </w:tcPr>
          <w:p w:rsidR="00702FF5" w:rsidRPr="004D0AAB" w:rsidRDefault="00702FF5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02FF5">
        <w:tc>
          <w:tcPr>
            <w:tcW w:w="3061" w:type="dxa"/>
          </w:tcPr>
          <w:p w:rsidR="00702FF5" w:rsidRPr="004D0AAB" w:rsidRDefault="00702FF5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2FF5" w:rsidRPr="004D0AAB" w:rsidTr="00702FF5">
        <w:tc>
          <w:tcPr>
            <w:tcW w:w="3061" w:type="dxa"/>
          </w:tcPr>
          <w:p w:rsidR="00702FF5" w:rsidRPr="004D0AAB" w:rsidRDefault="00702FF5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</w:tcPr>
          <w:p w:rsidR="00702FF5" w:rsidRPr="004D0AAB" w:rsidRDefault="00702FF5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02FF5" w:rsidRPr="004D0AAB" w:rsidRDefault="00702FF5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702FF5" w:rsidRPr="004D0AAB" w:rsidRDefault="00702FF5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702FF5" w:rsidRPr="004D0AAB" w:rsidRDefault="00702FF5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542"/>
      <w:bookmarkEnd w:id="5"/>
      <w:r w:rsidRPr="004D0AAB">
        <w:rPr>
          <w:rFonts w:ascii="Arial" w:hAnsi="Arial" w:cs="Arial"/>
          <w:sz w:val="24"/>
          <w:szCs w:val="24"/>
        </w:rPr>
        <w:lastRenderedPageBreak/>
        <w:t>&lt;2&gt; В комментариях указываются причины отклонения от планируемых сроков выполнения работ по подготовке инвестиционного проекта и развернутая информация о ходе реализации мероприятий в рамках инвестиционного проекта.</w:t>
      </w:r>
    </w:p>
    <w:p w:rsidR="00542921" w:rsidRPr="004D0AAB" w:rsidRDefault="00542921" w:rsidP="004D0AAB">
      <w:pPr>
        <w:pStyle w:val="ConsPlusNormal"/>
        <w:jc w:val="center"/>
        <w:rPr>
          <w:rFonts w:ascii="Arial" w:hAnsi="Arial" w:cs="Arial"/>
          <w:sz w:val="24"/>
          <w:szCs w:val="24"/>
        </w:rPr>
        <w:sectPr w:rsidR="00542921" w:rsidRPr="004D0AAB" w:rsidSect="00A06157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73"/>
        <w:gridCol w:w="1424"/>
        <w:gridCol w:w="1067"/>
        <w:gridCol w:w="1127"/>
        <w:gridCol w:w="831"/>
        <w:gridCol w:w="1067"/>
        <w:gridCol w:w="1067"/>
        <w:gridCol w:w="831"/>
        <w:gridCol w:w="1067"/>
        <w:gridCol w:w="1067"/>
        <w:gridCol w:w="832"/>
        <w:gridCol w:w="1425"/>
      </w:tblGrid>
      <w:tr w:rsidR="004D0AAB" w:rsidRPr="004D0AAB" w:rsidTr="00542921">
        <w:trPr>
          <w:trHeight w:val="270"/>
        </w:trPr>
        <w:tc>
          <w:tcPr>
            <w:tcW w:w="14178" w:type="dxa"/>
            <w:gridSpan w:val="12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Показатели (параметры) реализации инвестиционного проекта</w:t>
            </w:r>
          </w:p>
        </w:tc>
      </w:tr>
      <w:tr w:rsidR="004D0AAB" w:rsidRPr="004D0AAB" w:rsidTr="009A1B2C">
        <w:trPr>
          <w:trHeight w:val="375"/>
        </w:trPr>
        <w:tc>
          <w:tcPr>
            <w:tcW w:w="2373" w:type="dxa"/>
            <w:vMerge w:val="restart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1424" w:type="dxa"/>
            <w:vMerge w:val="restart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 начало реализации проекта</w:t>
            </w:r>
          </w:p>
        </w:tc>
        <w:tc>
          <w:tcPr>
            <w:tcW w:w="8956" w:type="dxa"/>
            <w:gridSpan w:val="9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Период реализации проекта с разбивкой по кварталам за финансовый год</w:t>
            </w:r>
          </w:p>
        </w:tc>
        <w:tc>
          <w:tcPr>
            <w:tcW w:w="1425" w:type="dxa"/>
            <w:vMerge w:val="restart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 конец реализации проекта</w:t>
            </w:r>
          </w:p>
        </w:tc>
      </w:tr>
      <w:tr w:rsidR="004D0AAB" w:rsidRPr="004D0AAB" w:rsidTr="009A1B2C">
        <w:trPr>
          <w:trHeight w:val="144"/>
        </w:trPr>
        <w:tc>
          <w:tcPr>
            <w:tcW w:w="2373" w:type="dxa"/>
            <w:vMerge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Merge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5" w:type="dxa"/>
            <w:gridSpan w:val="3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 год</w:t>
            </w:r>
          </w:p>
        </w:tc>
        <w:tc>
          <w:tcPr>
            <w:tcW w:w="2965" w:type="dxa"/>
            <w:gridSpan w:val="3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 год</w:t>
            </w:r>
          </w:p>
        </w:tc>
        <w:tc>
          <w:tcPr>
            <w:tcW w:w="2966" w:type="dxa"/>
            <w:gridSpan w:val="3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 год</w:t>
            </w:r>
          </w:p>
        </w:tc>
        <w:tc>
          <w:tcPr>
            <w:tcW w:w="1425" w:type="dxa"/>
            <w:vMerge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144"/>
        </w:trPr>
        <w:tc>
          <w:tcPr>
            <w:tcW w:w="2373" w:type="dxa"/>
            <w:vMerge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4" w:type="dxa"/>
            <w:vMerge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II полугодие</w:t>
            </w: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за год</w:t>
            </w: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II полугодие</w:t>
            </w: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за год</w:t>
            </w: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II полугодие</w:t>
            </w: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за год</w:t>
            </w:r>
          </w:p>
        </w:tc>
        <w:tc>
          <w:tcPr>
            <w:tcW w:w="1425" w:type="dxa"/>
            <w:vMerge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555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инвестиций (млн. рублей)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810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(стоимость) основных средств (млн. рублей)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810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Средняя заработная плата по организации (тыс. рублей)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1335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 в организации (чел.), в том числе: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810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количество вновь созданных рабочих мест в рамках проекта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555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Объем производства продукции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810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Выручка от реализации продукции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9A1B2C">
        <w:trPr>
          <w:trHeight w:val="2685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Сумма налоговых платежей - всего (млн. рублей), в том числе по видам налогов и уровням бюджетной системы Российской Федерации:</w:t>
            </w:r>
          </w:p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921" w:rsidRPr="004D0AAB" w:rsidTr="009A1B2C">
        <w:trPr>
          <w:trHeight w:val="2430"/>
        </w:trPr>
        <w:tc>
          <w:tcPr>
            <w:tcW w:w="2373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Сумма налоговых льгот - всего (млн. рублей), в том числе по видам налогов и уровням бюджетной системы Российской Федерации:</w:t>
            </w:r>
          </w:p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</w:t>
            </w:r>
          </w:p>
          <w:p w:rsidR="00542921" w:rsidRPr="004D0AAB" w:rsidRDefault="00542921" w:rsidP="004D0AAB">
            <w:pPr>
              <w:pStyle w:val="ConsPlusNormal"/>
              <w:ind w:left="2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1424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1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7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32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</w:tcPr>
          <w:p w:rsidR="00542921" w:rsidRPr="004D0AAB" w:rsidRDefault="0054292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A1B2C" w:rsidRPr="004D0AAB" w:rsidRDefault="009A1B2C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A1B2C" w:rsidRPr="004D0AAB" w:rsidRDefault="009A1B2C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"___" ___________ 20___ года</w:t>
      </w:r>
    </w:p>
    <w:p w:rsidR="009A1B2C" w:rsidRPr="004D0AAB" w:rsidRDefault="009A1B2C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Руководитель _________________ __________________________________</w:t>
      </w:r>
    </w:p>
    <w:p w:rsidR="00FD1B0E" w:rsidRPr="004D0AAB" w:rsidRDefault="009A1B2C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  <w:sectPr w:rsidR="00FD1B0E" w:rsidRPr="004D0AAB" w:rsidSect="00542921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  <w:r w:rsidRPr="004D0AAB">
        <w:rPr>
          <w:rFonts w:ascii="Arial" w:hAnsi="Arial" w:cs="Arial"/>
          <w:sz w:val="24"/>
          <w:szCs w:val="24"/>
        </w:rPr>
        <w:t>М.П. (при наличии)</w:t>
      </w:r>
    </w:p>
    <w:p w:rsidR="00FD1B0E" w:rsidRPr="004D0AAB" w:rsidRDefault="00FD1B0E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Приложение № 5</w:t>
      </w:r>
    </w:p>
    <w:p w:rsidR="00FD1B0E" w:rsidRPr="004D0AAB" w:rsidRDefault="00FD1B0E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 Порядку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E92B68" w:rsidRDefault="00E92B68" w:rsidP="00E92B6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9A1B2C" w:rsidRPr="004D0AAB" w:rsidRDefault="009A1B2C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0A7612" w:rsidRPr="004D0AAB" w:rsidRDefault="000A7612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КРИТЕРИИ</w:t>
      </w:r>
    </w:p>
    <w:p w:rsidR="000A7612" w:rsidRPr="004D0AAB" w:rsidRDefault="000A7612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ОТБОРА ИНВЕСТИЦИОННЫХ ПРОЕКТОВ ДЛЯ ВКЛЮЧЕНИЯ</w:t>
      </w:r>
    </w:p>
    <w:p w:rsidR="000A7612" w:rsidRPr="004D0AAB" w:rsidRDefault="000A7612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В ПЕРЕЧЕНЬ ПРИОРИТЕТНЫХ ИНВЕСТИЦИОННЫХ ПРОЕКТОВ</w:t>
      </w:r>
    </w:p>
    <w:p w:rsidR="000A7612" w:rsidRPr="004D0AAB" w:rsidRDefault="000A7612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ХОЛМСКОГО МУНИЦИПАЛЬНОГО ОКРУГА САХАЛИНСКОЙ ОБЛАСТИ</w:t>
      </w:r>
    </w:p>
    <w:p w:rsidR="000A7612" w:rsidRPr="004D0AAB" w:rsidRDefault="000A7612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0A7612" w:rsidRPr="004D0AAB" w:rsidRDefault="000A761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 Стоимость капитальных затрат в рамках инвестиционно</w:t>
      </w:r>
      <w:r w:rsidR="0012659F" w:rsidRPr="004D0AAB">
        <w:rPr>
          <w:rFonts w:ascii="Arial" w:hAnsi="Arial" w:cs="Arial"/>
          <w:sz w:val="24"/>
          <w:szCs w:val="24"/>
        </w:rPr>
        <w:t>го проекта составляет не менее 5</w:t>
      </w:r>
      <w:r w:rsidRPr="004D0AAB">
        <w:rPr>
          <w:rFonts w:ascii="Arial" w:hAnsi="Arial" w:cs="Arial"/>
          <w:sz w:val="24"/>
          <w:szCs w:val="24"/>
        </w:rPr>
        <w:t>,0 млн. рублей &lt;4&gt;, для проектов в сфере обрабатывающих производств - не менее 1,5 млн. рублей, для инвестиционных проектов в сфере инноваций - от 0,5 млн. рублей.</w:t>
      </w:r>
    </w:p>
    <w:p w:rsidR="000A7612" w:rsidRPr="004D0AAB" w:rsidRDefault="000A7612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4C2C4A" w:rsidRPr="004D0AAB" w:rsidRDefault="000A7612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&lt;4&gt; Проект реализуется (планируется к реализации) в любом из видов экономической деятельности, за исключением розничной и (или) оптовой торговли, сдачи в аренду движимого и недвижимого имущества, производства и (или) реализации подакцизных товаров, за исключением легковых автомобилей и мотоциклов, финансовой деятельности.</w:t>
      </w:r>
    </w:p>
    <w:p w:rsidR="000A7612" w:rsidRPr="004D0AAB" w:rsidRDefault="000A761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 Инвестиционный проек</w:t>
      </w:r>
      <w:r w:rsidR="00D24449" w:rsidRPr="004D0AAB">
        <w:rPr>
          <w:rFonts w:ascii="Arial" w:hAnsi="Arial" w:cs="Arial"/>
          <w:sz w:val="24"/>
          <w:szCs w:val="24"/>
        </w:rPr>
        <w:t>т создает на территории Холмского муниципального округа</w:t>
      </w:r>
      <w:r w:rsidRPr="004D0AAB">
        <w:rPr>
          <w:rFonts w:ascii="Arial" w:hAnsi="Arial" w:cs="Arial"/>
          <w:sz w:val="24"/>
          <w:szCs w:val="24"/>
        </w:rPr>
        <w:t xml:space="preserve"> объекты основных средств.</w:t>
      </w:r>
    </w:p>
    <w:p w:rsidR="000A7612" w:rsidRPr="004D0AAB" w:rsidRDefault="000A761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 Чистый дисконтированный доход (NPV) по инвестиционному проекту за расчетный период, но не свыше 10 лет с начала ввода производства в эксплуатацию, имеет положительное значение.</w:t>
      </w:r>
    </w:p>
    <w:p w:rsidR="000A7612" w:rsidRPr="004D0AAB" w:rsidRDefault="000A761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 Инвестиционный проект создает не менее 3 новых рабочих мест в случае создания нового производства.</w:t>
      </w:r>
    </w:p>
    <w:p w:rsidR="000A7612" w:rsidRPr="004D0AAB" w:rsidRDefault="000A761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случае если инвестиционный проект направлен на модернизацию, реконструкцию и (или) техническое перевооружение производственных мощностей и (или) расширение действующего производства, сохраняет существующие постоянные рабочие места.</w:t>
      </w:r>
    </w:p>
    <w:p w:rsidR="000A7612" w:rsidRPr="004D0AAB" w:rsidRDefault="000A7612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 Прогнозный уровень заработной платы работников по инвестиционному проекту не ниже минимального размера, установленного в соответствии с законод</w:t>
      </w:r>
      <w:r w:rsidR="00D24449" w:rsidRPr="004D0AAB">
        <w:rPr>
          <w:rFonts w:ascii="Arial" w:hAnsi="Arial" w:cs="Arial"/>
          <w:sz w:val="24"/>
          <w:szCs w:val="24"/>
        </w:rPr>
        <w:t>ательством Российской Федерации</w:t>
      </w:r>
      <w:r w:rsidRPr="004D0AAB">
        <w:rPr>
          <w:rFonts w:ascii="Arial" w:hAnsi="Arial" w:cs="Arial"/>
          <w:sz w:val="24"/>
          <w:szCs w:val="24"/>
        </w:rPr>
        <w:t>.</w:t>
      </w:r>
    </w:p>
    <w:p w:rsidR="00542921" w:rsidRPr="004D0AAB" w:rsidRDefault="00542921" w:rsidP="004D0AAB">
      <w:pPr>
        <w:pStyle w:val="ConsPlusNormal"/>
        <w:rPr>
          <w:rFonts w:ascii="Arial" w:hAnsi="Arial" w:cs="Arial"/>
          <w:sz w:val="24"/>
          <w:szCs w:val="24"/>
        </w:rPr>
      </w:pPr>
    </w:p>
    <w:p w:rsidR="00542921" w:rsidRPr="004D0AAB" w:rsidRDefault="00542921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</w:t>
      </w:r>
      <w:r w:rsidR="00656791" w:rsidRPr="004D0AAB">
        <w:rPr>
          <w:rFonts w:ascii="Arial" w:hAnsi="Arial" w:cs="Arial"/>
          <w:sz w:val="24"/>
          <w:szCs w:val="24"/>
        </w:rPr>
        <w:t xml:space="preserve"> № 6</w:t>
      </w:r>
    </w:p>
    <w:p w:rsidR="00542921" w:rsidRPr="004D0AAB" w:rsidRDefault="00542921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к Порядку рассмотрения и отбора инвестиционных проектов для включения в перечень приоритетных инвестиционных проектов </w:t>
      </w:r>
      <w:r w:rsidRPr="004D0AAB">
        <w:rPr>
          <w:rFonts w:ascii="Arial" w:hAnsi="Arial" w:cs="Arial"/>
          <w:sz w:val="24"/>
          <w:szCs w:val="24"/>
        </w:rPr>
        <w:lastRenderedPageBreak/>
        <w:t>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E92B68" w:rsidRDefault="00E92B68" w:rsidP="00E92B6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6C7E88" w:rsidRPr="004D0AAB" w:rsidRDefault="006C7E88" w:rsidP="004D0AA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МЕТОДИКА</w:t>
      </w:r>
    </w:p>
    <w:p w:rsidR="00FE0081" w:rsidRPr="004D0AAB" w:rsidRDefault="00FE008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ОЦЕНКИ ИНВЕСТИЦИОННЫХ ПРОЕКТОВ, ЗАЯВЛЕННЫХ ДЛЯ ВКЛЮЧЕНИЯ</w:t>
      </w:r>
    </w:p>
    <w:p w:rsidR="00FE0081" w:rsidRPr="004D0AAB" w:rsidRDefault="00FE008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В ПЕРЕЧЕНЬ ПРИОРИТЕТНЫХ ИНВЕСТИЦИОННЫХ ПРОЕКТОВ</w:t>
      </w:r>
    </w:p>
    <w:p w:rsidR="00FE0081" w:rsidRPr="004D0AAB" w:rsidRDefault="00FE008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ХОЛМСКОГО МУНИИПАЛЬНОГО ОКРУГА САХАЛИНСКОЙ ОБЛАСТИ</w:t>
      </w:r>
    </w:p>
    <w:p w:rsidR="00FE0081" w:rsidRPr="004D0AAB" w:rsidRDefault="00FE008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1. Общие положения</w:t>
      </w:r>
    </w:p>
    <w:p w:rsidR="00FE0081" w:rsidRPr="004D0AAB" w:rsidRDefault="00FE008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1.1. Настоящая Методика предназначена для оценки инвестиционных проектов, заявленных субъектами инвестиционной деятельности для включения в Перечень приоритетных инвестиционных проектов.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1.2. Оценка эффективности инвестиционных проектов осуществляется с целью определения соответствия инвестиционного проекта критериям отбора, установленным администрацией Холмского муниципального округа Сахалинской области, проверки корректности осуществленных расчетов, полноты и достоверности данных.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1.3. Участниками оценки инвестиционных проектов в администрации Холмского муниципального округа Сахалинской области являются: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1.3.1. Департамент экономического развития в части расчетов экономической и социальной эффективности инвестиционных проектов.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1.3.2. Структурное подразделение </w:t>
      </w:r>
      <w:r w:rsidR="0014104B"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>, ответственные за развитие соответствующего сектора экономики, в части оценки применяемых технологий, качественных характеристик планируемой к выпуску продукции, стратегии маркетинга.</w:t>
      </w:r>
    </w:p>
    <w:p w:rsidR="0014104B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1.3.3. Структурное подразделение </w:t>
      </w:r>
      <w:r w:rsidR="0014104B" w:rsidRPr="004D0AAB">
        <w:rPr>
          <w:rFonts w:ascii="Arial" w:hAnsi="Arial" w:cs="Arial"/>
          <w:sz w:val="24"/>
          <w:szCs w:val="24"/>
        </w:rPr>
        <w:t>администрацией Холмского муниципального округа Сахалинской области</w:t>
      </w:r>
      <w:r w:rsidRPr="004D0AAB">
        <w:rPr>
          <w:rFonts w:ascii="Arial" w:hAnsi="Arial" w:cs="Arial"/>
          <w:sz w:val="24"/>
          <w:szCs w:val="24"/>
        </w:rPr>
        <w:t>, ответственные за развитие сопутствующей инфраструктуры проекта, в части оценки возможности оказания мер муниципальной поддержки (при необходимости).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1.4. Определение значений соответствия инвестиционных проектов критериям отбора осуществляется в соответствии с настоящей Методикой.</w:t>
      </w: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Title"/>
        <w:jc w:val="center"/>
        <w:outlineLvl w:val="1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2. Порядок определения значений соответствия</w:t>
      </w:r>
    </w:p>
    <w:p w:rsidR="00FE0081" w:rsidRPr="004D0AAB" w:rsidRDefault="00FE008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инвестиционного проекта критериям отбора</w:t>
      </w:r>
    </w:p>
    <w:p w:rsidR="00FE0081" w:rsidRPr="004D0AAB" w:rsidRDefault="00FE008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2.1. Стоимость капитальных затрат в рамках инвестиционного проекта (без учета налога на добавленную стоимость).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Стоимость капитальных затрат в рамках проекта (без учета налога на добавленную стоимость) равна или превышает стоимостные критерии отбора </w:t>
      </w:r>
      <w:r w:rsidRPr="004D0AAB">
        <w:rPr>
          <w:rFonts w:ascii="Arial" w:hAnsi="Arial" w:cs="Arial"/>
          <w:sz w:val="24"/>
          <w:szCs w:val="24"/>
        </w:rPr>
        <w:lastRenderedPageBreak/>
        <w:t>инвестиционных проектов для включения в Перечень приоритетных инвестиционных проектов, утвержденные настоящим постановлением.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 определении объема капитальных вложений учитываются затраты на создание (приобретение) амортизируемого имущества, в том числе затраты на осуществление проектно-изыскательских работ, новое строительство, техническое перевооружение, модернизацию основных средств, реконструкцию зданий, приобретение машин, оборудования, инструментов, инвентаря (за исключением затрат на приобретение легковых автомобилей, мотоциклов, спортивных и прогулочных судов, а также затрат на строительство и реконструкцию жилых помещений).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2.2. Инвестиционный проект создает новое производство и (или) объекты основных средств, которые не входили в состав налогооблагаемой базы субъекта инвестиционной деятельности до начала его реализации.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Инвестиционный проект признается соответствующим данному критерию в случае, если его реализация создает новое производство и (или) объекты основных средств, которые не входили в состав налогооблагаемой базы субъекта инвестиционной деятельности до начала его реализации: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2.2.1. За счет создания (строительства) нового производства.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2.2.2. За счет осуществления капитальных вложений, направленных на расширение действующих производственных фондов посредством приобретения, модернизации, реконструкции и (или) технического перевооружения объектов движимого и (или) недвижимого имущества.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2.3. Чистый дисконтированный доход (NPV) по инвестиционному проекту за расчетный период, но не свыше 10 лет с начала ввода производства в эксплуатацию, имеет положительное значение.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Инвестиционный проект признается соответствующим данному критерию в случае, если чистый дисконтированный доход по инвестиционному проекту за расчетный период имеет положительное значение при одновременном условии, что с начала ввода основного производства в эксплуатацию (завершения строительства, реконструкции, модернизации, технического перевооружения) пройдет не более 10 лет.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Величина чистого дисконтированного дохода рассчитывается как разность дисконтированных денежных потоков доходов и расходов, производимых в процессе реализации инвестиций в течение горизонта планирования по проекту.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Чистый дисконтированный доход для постоянной нормы дисконта и разовыми первоначальными инвестициями определяют по следующей формуле:</w:t>
      </w: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Normal"/>
        <w:jc w:val="center"/>
        <w:rPr>
          <w:rFonts w:ascii="Arial" w:hAnsi="Arial" w:cs="Arial"/>
          <w:sz w:val="24"/>
          <w:szCs w:val="24"/>
          <w:lang w:val="en-US"/>
        </w:rPr>
      </w:pPr>
      <w:r w:rsidRPr="004D0AAB">
        <w:rPr>
          <w:rFonts w:ascii="Arial" w:hAnsi="Arial" w:cs="Arial"/>
          <w:sz w:val="24"/>
          <w:szCs w:val="24"/>
          <w:lang w:val="en-US"/>
        </w:rPr>
        <w:t>NPV = -I</w:t>
      </w:r>
      <w:r w:rsidRPr="004D0AAB">
        <w:rPr>
          <w:rFonts w:ascii="Arial" w:hAnsi="Arial" w:cs="Arial"/>
          <w:sz w:val="24"/>
          <w:szCs w:val="24"/>
          <w:vertAlign w:val="subscript"/>
          <w:lang w:val="en-US"/>
        </w:rPr>
        <w:t>0</w:t>
      </w:r>
      <w:r w:rsidRPr="004D0AAB">
        <w:rPr>
          <w:rFonts w:ascii="Arial" w:hAnsi="Arial" w:cs="Arial"/>
          <w:sz w:val="24"/>
          <w:szCs w:val="24"/>
          <w:lang w:val="en-US"/>
        </w:rPr>
        <w:t xml:space="preserve"> + SUM C</w:t>
      </w:r>
      <w:r w:rsidRPr="004D0AAB">
        <w:rPr>
          <w:rFonts w:ascii="Arial" w:hAnsi="Arial" w:cs="Arial"/>
          <w:sz w:val="24"/>
          <w:szCs w:val="24"/>
          <w:vertAlign w:val="subscript"/>
          <w:lang w:val="en-US"/>
        </w:rPr>
        <w:t>t</w:t>
      </w:r>
      <w:r w:rsidRPr="004D0AAB">
        <w:rPr>
          <w:rFonts w:ascii="Arial" w:hAnsi="Arial" w:cs="Arial"/>
          <w:sz w:val="24"/>
          <w:szCs w:val="24"/>
          <w:lang w:val="en-US"/>
        </w:rPr>
        <w:t xml:space="preserve"> (1 + </w:t>
      </w:r>
      <w:proofErr w:type="spellStart"/>
      <w:r w:rsidRPr="004D0AAB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Pr="004D0AAB">
        <w:rPr>
          <w:rFonts w:ascii="Arial" w:hAnsi="Arial" w:cs="Arial"/>
          <w:sz w:val="24"/>
          <w:szCs w:val="24"/>
          <w:lang w:val="en-US"/>
        </w:rPr>
        <w:t>)</w:t>
      </w:r>
      <w:r w:rsidRPr="004D0AAB">
        <w:rPr>
          <w:rFonts w:ascii="Arial" w:hAnsi="Arial" w:cs="Arial"/>
          <w:sz w:val="24"/>
          <w:szCs w:val="24"/>
          <w:vertAlign w:val="superscript"/>
          <w:lang w:val="en-US"/>
        </w:rPr>
        <w:t>-t</w:t>
      </w:r>
      <w:r w:rsidRPr="004D0AAB">
        <w:rPr>
          <w:rFonts w:ascii="Arial" w:hAnsi="Arial" w:cs="Arial"/>
          <w:sz w:val="24"/>
          <w:szCs w:val="24"/>
          <w:lang w:val="en-US"/>
        </w:rPr>
        <w:t>,</w:t>
      </w:r>
    </w:p>
    <w:p w:rsidR="00FE0081" w:rsidRPr="004D0AAB" w:rsidRDefault="00FE0081" w:rsidP="004D0AAB">
      <w:pPr>
        <w:pStyle w:val="ConsPlusNormal"/>
        <w:ind w:left="540"/>
        <w:jc w:val="both"/>
        <w:rPr>
          <w:rFonts w:ascii="Arial" w:hAnsi="Arial" w:cs="Arial"/>
          <w:sz w:val="24"/>
          <w:szCs w:val="24"/>
          <w:lang w:val="en-US"/>
        </w:rPr>
      </w:pP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где: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I</w:t>
      </w:r>
      <w:r w:rsidRPr="004D0AAB">
        <w:rPr>
          <w:rFonts w:ascii="Arial" w:hAnsi="Arial" w:cs="Arial"/>
          <w:sz w:val="24"/>
          <w:szCs w:val="24"/>
          <w:vertAlign w:val="subscript"/>
        </w:rPr>
        <w:t>0</w:t>
      </w:r>
      <w:r w:rsidRPr="004D0AAB">
        <w:rPr>
          <w:rFonts w:ascii="Arial" w:hAnsi="Arial" w:cs="Arial"/>
          <w:sz w:val="24"/>
          <w:szCs w:val="24"/>
        </w:rPr>
        <w:t xml:space="preserve"> - величина первоначальных инвестиций;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4D0AAB">
        <w:rPr>
          <w:rFonts w:ascii="Arial" w:hAnsi="Arial" w:cs="Arial"/>
          <w:sz w:val="24"/>
          <w:szCs w:val="24"/>
        </w:rPr>
        <w:t>C</w:t>
      </w:r>
      <w:r w:rsidRPr="004D0AAB">
        <w:rPr>
          <w:rFonts w:ascii="Arial" w:hAnsi="Arial" w:cs="Arial"/>
          <w:sz w:val="24"/>
          <w:szCs w:val="24"/>
          <w:vertAlign w:val="subscript"/>
        </w:rPr>
        <w:t>t</w:t>
      </w:r>
      <w:proofErr w:type="spellEnd"/>
      <w:r w:rsidRPr="004D0AAB">
        <w:rPr>
          <w:rFonts w:ascii="Arial" w:hAnsi="Arial" w:cs="Arial"/>
          <w:sz w:val="24"/>
          <w:szCs w:val="24"/>
        </w:rPr>
        <w:t xml:space="preserve"> - денежный поток от реализации инвестиций в момент времени t;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t - шаг расчета (год, квартал, месяц и т.д.);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i - ставка дисконтирования.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Если инвестиционный проект предполагает не разовую инвестицию, а последовательное инвестирование финансовых ресурсов в течение ряда лет, то формула для расчета модифицируется следующим образом:</w:t>
      </w: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noProof/>
          <w:position w:val="-22"/>
          <w:sz w:val="24"/>
          <w:szCs w:val="24"/>
        </w:rPr>
        <w:drawing>
          <wp:inline distT="0" distB="0" distL="0" distR="0" wp14:anchorId="0F524F56" wp14:editId="63BA3E67">
            <wp:extent cx="3154045" cy="419100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081" w:rsidRPr="004D0AAB" w:rsidRDefault="00FE0081" w:rsidP="004D0AAB">
      <w:pPr>
        <w:pStyle w:val="ConsPlusNormal"/>
        <w:ind w:left="540"/>
        <w:jc w:val="both"/>
        <w:rPr>
          <w:rFonts w:ascii="Arial" w:hAnsi="Arial" w:cs="Arial"/>
          <w:sz w:val="24"/>
          <w:szCs w:val="24"/>
        </w:rPr>
      </w:pPr>
    </w:p>
    <w:p w:rsidR="00FE0081" w:rsidRPr="004D0AAB" w:rsidRDefault="00FE008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где: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I</w:t>
      </w:r>
      <w:r w:rsidRPr="004D0AAB">
        <w:rPr>
          <w:rFonts w:ascii="Arial" w:hAnsi="Arial" w:cs="Arial"/>
          <w:sz w:val="24"/>
          <w:szCs w:val="24"/>
          <w:vertAlign w:val="subscript"/>
        </w:rPr>
        <w:t>0</w:t>
      </w:r>
      <w:r w:rsidRPr="004D0AAB">
        <w:rPr>
          <w:rFonts w:ascii="Arial" w:hAnsi="Arial" w:cs="Arial"/>
          <w:sz w:val="24"/>
          <w:szCs w:val="24"/>
        </w:rPr>
        <w:t xml:space="preserve"> - величина первоначальных инвестиций;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proofErr w:type="spellStart"/>
      <w:r w:rsidRPr="004D0AAB">
        <w:rPr>
          <w:rFonts w:ascii="Arial" w:hAnsi="Arial" w:cs="Arial"/>
          <w:sz w:val="24"/>
          <w:szCs w:val="24"/>
        </w:rPr>
        <w:t>C</w:t>
      </w:r>
      <w:r w:rsidRPr="004D0AAB">
        <w:rPr>
          <w:rFonts w:ascii="Arial" w:hAnsi="Arial" w:cs="Arial"/>
          <w:sz w:val="24"/>
          <w:szCs w:val="24"/>
          <w:vertAlign w:val="subscript"/>
        </w:rPr>
        <w:t>t</w:t>
      </w:r>
      <w:proofErr w:type="spellEnd"/>
      <w:r w:rsidRPr="004D0AAB">
        <w:rPr>
          <w:rFonts w:ascii="Arial" w:hAnsi="Arial" w:cs="Arial"/>
          <w:sz w:val="24"/>
          <w:szCs w:val="24"/>
        </w:rPr>
        <w:t xml:space="preserve"> - денежный поток от реализации инвестиций в момент времени t;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t - шаг расчета (год, квартал, месяц и т.д.);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i - ставка дисконтирования.</w:t>
      </w:r>
    </w:p>
    <w:p w:rsidR="002931CA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2.4. Инвестиционный проект создает не менее 3 новых рабочих мест в случае создания нового производства.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Инвестиционный проект признается соответствующим данному критерию в случае, если количество создаваемых новых рабочих мест в результате его реализации равно установленному количеству или превышает его.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2.5. Прогнозный уровень заработной платы работников по инвестиционному проекту не ниже минимального размера, установленного в соответствии с законодательством Российской Федерации.</w:t>
      </w:r>
    </w:p>
    <w:p w:rsidR="00FE0081" w:rsidRPr="004D0AAB" w:rsidRDefault="00FE008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Инвестиционный проект признается соответствующим данному критерию в случае, если значение прогнозного среднего уровня заработной платы работников субъекта инвестиционной деятельности в течение срока планирования по проекту соответствует значению размера, установленного Федеральным </w:t>
      </w:r>
      <w:hyperlink r:id="rId15">
        <w:r w:rsidRPr="004D0AAB">
          <w:rPr>
            <w:rFonts w:ascii="Arial" w:hAnsi="Arial" w:cs="Arial"/>
            <w:sz w:val="24"/>
            <w:szCs w:val="24"/>
          </w:rPr>
          <w:t>законом</w:t>
        </w:r>
      </w:hyperlink>
      <w:r w:rsidRPr="004D0AAB">
        <w:rPr>
          <w:rFonts w:ascii="Arial" w:hAnsi="Arial" w:cs="Arial"/>
          <w:sz w:val="24"/>
          <w:szCs w:val="24"/>
        </w:rPr>
        <w:t xml:space="preserve"> от 02.06.2000 N 82-ФЗ "О минимальном размере оплаты труда", или превышает его.</w:t>
      </w:r>
    </w:p>
    <w:p w:rsidR="00C11BF4" w:rsidRPr="004D0AAB" w:rsidRDefault="00C11BF4" w:rsidP="004D0AA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2931CA" w:rsidRPr="004D0AAB" w:rsidRDefault="002931CA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</w:t>
      </w:r>
      <w:r w:rsidR="00C12B0C" w:rsidRPr="004D0AAB">
        <w:rPr>
          <w:rFonts w:ascii="Arial" w:hAnsi="Arial" w:cs="Arial"/>
          <w:sz w:val="24"/>
          <w:szCs w:val="24"/>
        </w:rPr>
        <w:t xml:space="preserve"> № 7</w:t>
      </w:r>
    </w:p>
    <w:p w:rsidR="002931CA" w:rsidRPr="004D0AAB" w:rsidRDefault="002931CA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 Порядку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E92B68" w:rsidRDefault="00E92B68" w:rsidP="00E92B6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C11BF4" w:rsidRPr="004D0AAB" w:rsidRDefault="00C11BF4" w:rsidP="004D0AAB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6" w:name="P675"/>
      <w:bookmarkEnd w:id="6"/>
      <w:r w:rsidRPr="004D0AAB">
        <w:rPr>
          <w:rFonts w:ascii="Arial" w:hAnsi="Arial" w:cs="Arial"/>
          <w:b w:val="0"/>
          <w:sz w:val="24"/>
          <w:szCs w:val="24"/>
        </w:rPr>
        <w:t>ТИПОВАЯ ФОРМА</w:t>
      </w:r>
    </w:p>
    <w:p w:rsidR="00334951" w:rsidRPr="004D0AAB" w:rsidRDefault="00334951" w:rsidP="004D0AAB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4D0AAB">
        <w:rPr>
          <w:rFonts w:ascii="Arial" w:hAnsi="Arial" w:cs="Arial"/>
          <w:b w:val="0"/>
          <w:sz w:val="24"/>
          <w:szCs w:val="24"/>
        </w:rPr>
        <w:t>бизнес-плана инвестиционного проекта</w:t>
      </w:r>
    </w:p>
    <w:p w:rsidR="00334951" w:rsidRPr="004D0AAB" w:rsidRDefault="0033495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334951" w:rsidRPr="004D0AAB" w:rsidRDefault="00334951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СТРУКТУРА БИЗНЕС-ПЛАНА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Титульный лист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 Резюме проекта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 Информация об инициаторе и основных участниках проекта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 План маркетинга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 Инвестиционный план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 Производственный и организационный планы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 Финансовый план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 Риски проекта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8. Приложение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Титульный лист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Предприятие (наименование) ______________</w:t>
      </w:r>
      <w:r w:rsidR="00E92B68">
        <w:rPr>
          <w:rFonts w:ascii="Arial" w:hAnsi="Arial" w:cs="Arial"/>
          <w:sz w:val="24"/>
          <w:szCs w:val="24"/>
        </w:rPr>
        <w:t>_______________</w:t>
      </w:r>
      <w:r w:rsidR="00C11BF4" w:rsidRPr="004D0AAB">
        <w:rPr>
          <w:rFonts w:ascii="Arial" w:hAnsi="Arial" w:cs="Arial"/>
          <w:sz w:val="24"/>
          <w:szCs w:val="24"/>
        </w:rPr>
        <w:t>_____________</w:t>
      </w:r>
    </w:p>
    <w:p w:rsidR="00B72C01" w:rsidRPr="004D0AAB" w:rsidRDefault="00B72C01" w:rsidP="004D0AAB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Руководитель (Ф.И.О., должность) _______________________</w:t>
      </w:r>
      <w:r w:rsidR="00E92B68">
        <w:rPr>
          <w:rFonts w:ascii="Arial" w:hAnsi="Arial" w:cs="Arial"/>
          <w:sz w:val="24"/>
          <w:szCs w:val="24"/>
        </w:rPr>
        <w:t>___</w:t>
      </w:r>
      <w:r w:rsidRPr="004D0AAB">
        <w:rPr>
          <w:rFonts w:ascii="Arial" w:hAnsi="Arial" w:cs="Arial"/>
          <w:sz w:val="24"/>
          <w:szCs w:val="24"/>
        </w:rPr>
        <w:t>____________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БИЗНЕС-ПЛАН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Наименование проекта ________________________________________________</w:t>
      </w:r>
    </w:p>
    <w:p w:rsidR="00B72C01" w:rsidRPr="004D0AAB" w:rsidRDefault="00B72C01" w:rsidP="004D0AAB">
      <w:pPr>
        <w:pStyle w:val="ConsPlusNormal"/>
        <w:spacing w:before="22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Дата представления</w:t>
      </w:r>
      <w:r w:rsidR="00E92B68">
        <w:rPr>
          <w:rFonts w:ascii="Arial" w:hAnsi="Arial" w:cs="Arial"/>
          <w:sz w:val="24"/>
          <w:szCs w:val="24"/>
        </w:rPr>
        <w:t xml:space="preserve"> _________________________</w:t>
      </w:r>
      <w:r w:rsidR="00C11BF4" w:rsidRPr="004D0AAB">
        <w:rPr>
          <w:rFonts w:ascii="Arial" w:hAnsi="Arial" w:cs="Arial"/>
          <w:sz w:val="24"/>
          <w:szCs w:val="24"/>
        </w:rPr>
        <w:t>__</w:t>
      </w:r>
      <w:r w:rsidRPr="004D0AAB">
        <w:rPr>
          <w:rFonts w:ascii="Arial" w:hAnsi="Arial" w:cs="Arial"/>
          <w:sz w:val="24"/>
          <w:szCs w:val="24"/>
        </w:rPr>
        <w:t>_______________________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F3F99" w:rsidRPr="004D0AAB" w:rsidRDefault="00FF3F99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C11BF4" w:rsidRPr="004D0AAB" w:rsidRDefault="00B72C01" w:rsidP="00E92B68">
      <w:pPr>
        <w:pStyle w:val="ConsPlusNormal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Подпись руководителя,</w:t>
      </w:r>
      <w:r w:rsidR="00C11BF4" w:rsidRPr="004D0AAB">
        <w:rPr>
          <w:rFonts w:ascii="Arial" w:hAnsi="Arial" w:cs="Arial"/>
          <w:sz w:val="24"/>
          <w:szCs w:val="24"/>
        </w:rPr>
        <w:t xml:space="preserve"> </w:t>
      </w:r>
    </w:p>
    <w:p w:rsidR="00B72C01" w:rsidRPr="004D0AAB" w:rsidRDefault="00B72C01" w:rsidP="004D0AAB">
      <w:pPr>
        <w:pStyle w:val="ConsPlusNormal"/>
        <w:ind w:firstLine="652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печать ________</w:t>
      </w:r>
      <w:r w:rsidR="00C11BF4" w:rsidRPr="004D0AAB">
        <w:rPr>
          <w:rFonts w:ascii="Arial" w:hAnsi="Arial" w:cs="Arial"/>
          <w:sz w:val="24"/>
          <w:szCs w:val="24"/>
        </w:rPr>
        <w:t>__</w:t>
      </w:r>
      <w:r w:rsidRPr="004D0AAB">
        <w:rPr>
          <w:rFonts w:ascii="Arial" w:hAnsi="Arial" w:cs="Arial"/>
          <w:sz w:val="24"/>
          <w:szCs w:val="24"/>
        </w:rPr>
        <w:t>____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 Резюме проекта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и инициатор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Цель и задачи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Краткое описание направленности проекта (создание нового производства, реконструкция, модернизация, расширение действующего производства, выпуск новой продукции и т.д.)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Общая стоимость реализации проекта (тыс. рублей)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Указывается общая сумма расходов капитального и некапитального характера, необходимых для реализации проекта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Источники финансирования, степень финансовой обеспеченности проекта, потребность в финансовых ресурсах (тыс. рублей)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собственные средства</w:t>
            </w:r>
          </w:p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привлеченные средства (в том числе бюджетные и кредитные средства)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Сроки и этапы реализации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Указывается период реализации проекта, в том числе стадия реализации, на которой находится проект в настоящее время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Целесообразность и актуальность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Отразить положительный эффект для экономики (объем промышленного производства, число создаваемых рабочих мест, налоговые отчисления в бюджеты всех уровней и др.) </w:t>
            </w:r>
            <w:proofErr w:type="spellStart"/>
            <w:r w:rsidRPr="004D0AAB">
              <w:rPr>
                <w:rFonts w:ascii="Arial" w:hAnsi="Arial" w:cs="Arial"/>
                <w:sz w:val="24"/>
                <w:szCs w:val="24"/>
              </w:rPr>
              <w:t>искл</w:t>
            </w:r>
            <w:proofErr w:type="spellEnd"/>
            <w:r w:rsidRPr="004D0AAB">
              <w:rPr>
                <w:rFonts w:ascii="Arial" w:hAnsi="Arial" w:cs="Arial"/>
                <w:sz w:val="24"/>
                <w:szCs w:val="24"/>
              </w:rPr>
              <w:t>.: и социальной сферы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Обеспеченность проекта материальными, сырьевыми и трудовыми ресурсами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Наличие производственных помещений, оборудования, земли и т.п. Создание новых рабочих мест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Потребность в инженерной и транспортной инфраструктуре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Перечень объектов инженерной, транспортной, энергетической и др. инфраструктуры, необходимых для реализации проекта</w:t>
            </w:r>
          </w:p>
        </w:tc>
      </w:tr>
      <w:tr w:rsidR="004D0AAB" w:rsidRPr="004D0AAB" w:rsidTr="00FF3F99">
        <w:trPr>
          <w:trHeight w:val="753"/>
        </w:trPr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1.9.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Наличие проектной документации и ее государственной экспертизы либо о планах ее разработки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Дата и номер проведения экспертизы</w:t>
            </w:r>
          </w:p>
        </w:tc>
      </w:tr>
      <w:tr w:rsidR="00B72C01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ind w:right="-19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1.10.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Потребность в мерах поддержки, которыми планирует воспользоваться инициатор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Указываются необходимые для реализации проекта меры муниципальной поддержки</w:t>
            </w:r>
          </w:p>
        </w:tc>
      </w:tr>
    </w:tbl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 Информация об инициаторе и основных участниках проекта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4535"/>
      </w:tblGrid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Название предприятия, организационно-правовая форма, форма собственности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Адрес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(фактический/юридический)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Контактные данные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Телефон, факс, e-</w:t>
            </w:r>
            <w:proofErr w:type="spellStart"/>
            <w:r w:rsidRPr="004D0AAB">
              <w:rPr>
                <w:rFonts w:ascii="Arial" w:hAnsi="Arial" w:cs="Arial"/>
                <w:sz w:val="24"/>
                <w:szCs w:val="24"/>
              </w:rPr>
              <w:t>mail</w:t>
            </w:r>
            <w:proofErr w:type="spellEnd"/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Ф.И.О. руководителя, должность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Реквизиты свидетельства о регистрации в качестве индивидуального предпринимателя или юридического лица (дата, номер, кем выдано)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Дата, номер, кем выдано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2.6.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Реквизиты свидетельства о постановке на учет в налоговом органе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Дата, номер, кем выдано, ИНН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2.7.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Реквизиты лицензии на право осуществления (лицензируемых) видов деятельности (дата, номер, назначение и вид работ, кем выдана, срок действия)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Дата, номер, назначение и виды работ, кем выдана, срок действия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2.8.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Банковские реквизиты предприятия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р/с, к/с, БИК, наименование кредитного учреждения</w:t>
            </w:r>
          </w:p>
        </w:tc>
      </w:tr>
      <w:tr w:rsidR="004D0AAB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2.9.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Виды экономической деятельности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Наименования и коды видов экономической деятельности в соответствии с </w:t>
            </w:r>
            <w:hyperlink r:id="rId16" w:history="1">
              <w:r w:rsidRPr="004D0AAB">
                <w:rPr>
                  <w:rFonts w:ascii="Arial" w:hAnsi="Arial" w:cs="Arial"/>
                  <w:sz w:val="24"/>
                  <w:szCs w:val="24"/>
                </w:rPr>
                <w:t>ОКВЭД</w:t>
              </w:r>
            </w:hyperlink>
          </w:p>
        </w:tc>
      </w:tr>
      <w:tr w:rsidR="00B72C01" w:rsidRPr="004D0AAB" w:rsidTr="00A546B7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ind w:right="-51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2.10.</w:t>
            </w:r>
          </w:p>
        </w:tc>
        <w:tc>
          <w:tcPr>
            <w:tcW w:w="396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Место расположения предприятия, включая нахождение основных производственных объектов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 План маркетинга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3.1. Наименование продукции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Краткое описание и характеристика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3.2. Характеристика потребителей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Для определения характеристики потребителей используются следующие признаки:</w:t>
            </w:r>
          </w:p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1) географические (населенный пункт, микрорайон, плотность населения, климат и др.);</w:t>
            </w:r>
          </w:p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2) демографические (пол, возраст и др.);</w:t>
            </w:r>
          </w:p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3) поведенческие (повод для совершения покупки, приобретаемые выгоды)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3.3. Каналы сбыта продукции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Перечислить существующие и перспективные каналы сбыта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3.4. География сбыта продукции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Географические пределы сбыта продукции (регион, город, микрорайон и т.д.)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3.5. Анализ конкуренции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Основные конкуренты, их перечень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3.6. Конкурентные преимущества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Конкурентные преимущества и недостатки проекта: номенклатура, качество, цена, скидки, производственные возможности, обслуживание и др.</w:t>
            </w:r>
          </w:p>
        </w:tc>
      </w:tr>
      <w:tr w:rsidR="00B72C01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3.7. Стратегия сбыта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Способы стимулирования сбыта продукции, реклама и продвижение товара</w:t>
            </w:r>
          </w:p>
        </w:tc>
      </w:tr>
    </w:tbl>
    <w:p w:rsidR="00E92B68" w:rsidRDefault="00E92B68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4. Инвестиционный план</w:t>
      </w:r>
    </w:p>
    <w:p w:rsidR="00B72C01" w:rsidRPr="004D0AAB" w:rsidRDefault="00B72C01" w:rsidP="004D0AAB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4.1. Место нахождения объекта производства.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4.2. Технология производства, состав оборудования.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4.3. Состав и стоимость оборудования.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4.4. Строительство производственных помещений и инженерной инфраструктуры.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4.5. Разработка проектной документации (необходимо изложить информацию о наличии проектной документации (дата разработки, разработчик, сведения о государственной экспертизе проектной документации) либо о планах ее разработки, включая сроки разработки, а также изложить информацию об объектах, на которые планируется разработать проектную документацию).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4.6. Капитальные з</w:t>
      </w:r>
      <w:r w:rsidR="00F71CA7" w:rsidRPr="004D0AAB">
        <w:rPr>
          <w:rFonts w:ascii="Arial" w:hAnsi="Arial" w:cs="Arial"/>
          <w:sz w:val="24"/>
          <w:szCs w:val="24"/>
        </w:rPr>
        <w:t>атраты на реализацию проекта</w:t>
      </w:r>
      <w:r w:rsidRPr="004D0AAB">
        <w:rPr>
          <w:rFonts w:ascii="Arial" w:hAnsi="Arial" w:cs="Arial"/>
          <w:sz w:val="24"/>
          <w:szCs w:val="24"/>
        </w:rPr>
        <w:t>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76"/>
        <w:gridCol w:w="2041"/>
        <w:gridCol w:w="2154"/>
      </w:tblGrid>
      <w:tr w:rsidR="004D0AAB" w:rsidRPr="004D0AAB" w:rsidTr="00A546B7">
        <w:tc>
          <w:tcPr>
            <w:tcW w:w="4876" w:type="dxa"/>
          </w:tcPr>
          <w:p w:rsidR="00FF3F99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Капитальные затраты </w:t>
            </w:r>
          </w:p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 реализацию проекта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Оценка стоимости затрат, тыс. рублей</w:t>
            </w: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Документальное обоснование затрат</w:t>
            </w: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Проектно-изыскательские работы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Затраты на строительство (капитальный ремонт, реконструкцию):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а) строительно-монтажные (ремонтные) работы по основным и вспомогательным объектам, сооружениям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б) приобретение оборудования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издержки: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транспортные расходы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выплаты за пользование патентами, технологиями, иные платежи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затраты на обучение персонала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таможенные и прочие обязательные платежи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затраты на ввод в эксплуатацию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затраты на закуп оборудования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487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Всего капитальных затрат по проекту:</w:t>
            </w:r>
          </w:p>
        </w:tc>
        <w:tc>
          <w:tcPr>
            <w:tcW w:w="204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F3F99" w:rsidRPr="004D0AAB" w:rsidRDefault="00FF3F99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F71CA7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4.7. Календарный план</w:t>
      </w:r>
      <w:r w:rsidR="00B72C01" w:rsidRPr="004D0AAB">
        <w:rPr>
          <w:rFonts w:ascii="Arial" w:hAnsi="Arial" w:cs="Arial"/>
          <w:sz w:val="24"/>
          <w:szCs w:val="24"/>
        </w:rPr>
        <w:t>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1587"/>
        <w:gridCol w:w="1474"/>
        <w:gridCol w:w="1474"/>
      </w:tblGrid>
      <w:tr w:rsidR="004D0AAB" w:rsidRPr="004D0AAB" w:rsidTr="00A546B7">
        <w:tc>
          <w:tcPr>
            <w:tcW w:w="9071" w:type="dxa"/>
            <w:gridSpan w:val="5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Календарный план реализации проекта</w:t>
            </w:r>
          </w:p>
        </w:tc>
      </w:tr>
      <w:tr w:rsidR="004D0AAB" w:rsidRPr="004D0AAB" w:rsidTr="00A546B7">
        <w:tc>
          <w:tcPr>
            <w:tcW w:w="2268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vMerge w:val="restart"/>
          </w:tcPr>
          <w:p w:rsidR="00B72C01" w:rsidRPr="004D0AAB" w:rsidRDefault="00B72C01" w:rsidP="004D0AAB">
            <w:pPr>
              <w:pStyle w:val="ConsPlusNormal"/>
              <w:ind w:left="-69" w:right="-53" w:firstLine="6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Период реализации (начало - окончание), месяц, год</w:t>
            </w:r>
          </w:p>
        </w:tc>
        <w:tc>
          <w:tcPr>
            <w:tcW w:w="1587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Затраты на реализацию, тыс. рублей</w:t>
            </w:r>
          </w:p>
        </w:tc>
        <w:tc>
          <w:tcPr>
            <w:tcW w:w="2948" w:type="dxa"/>
            <w:gridSpan w:val="2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Из них</w:t>
            </w:r>
          </w:p>
        </w:tc>
      </w:tr>
      <w:tr w:rsidR="004D0AAB" w:rsidRPr="004D0AAB" w:rsidTr="00A546B7">
        <w:tc>
          <w:tcPr>
            <w:tcW w:w="2268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собственные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привлеченные</w:t>
            </w:r>
          </w:p>
        </w:tc>
      </w:tr>
      <w:tr w:rsidR="004D0AAB" w:rsidRPr="004D0AAB" w:rsidTr="00A546B7"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gridSpan w:val="2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 Производственный и организационный планы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5.1. Выбор места реализации бизнес-плана, его особенности: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Место реализации бизнес-плана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Указать точный адрес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Обеспеченность транспортной, инженерной, социальной инфраструктурой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Наличие или необходимость строительства</w:t>
            </w: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Наличие производственных площадей и их размеры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Процент износа производственных площадей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Доступность производственных площадей для покупателей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Наличие в собственности площадей для реализации проекта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Наличие договоров на аренду необходимых помещений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Указать, на какой срок</w:t>
            </w:r>
          </w:p>
        </w:tc>
      </w:tr>
      <w:tr w:rsidR="00B72C01" w:rsidRPr="004D0AAB" w:rsidTr="00A546B7"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Собственник арендуемых помещений</w:t>
            </w:r>
          </w:p>
        </w:tc>
        <w:tc>
          <w:tcPr>
            <w:tcW w:w="453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5.2. Технология производства, оборудование (наименование оборудования, количество, стоимость, поставщики, их местоположение и способ доставки).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 Характеристика исходных (планируемых) ресурсов: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1644"/>
        <w:gridCol w:w="1757"/>
        <w:gridCol w:w="1474"/>
        <w:gridCol w:w="736"/>
        <w:gridCol w:w="736"/>
        <w:gridCol w:w="737"/>
      </w:tblGrid>
      <w:tr w:rsidR="004D0AAB" w:rsidRPr="004D0AAB" w:rsidTr="00A546B7">
        <w:tc>
          <w:tcPr>
            <w:tcW w:w="1984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ресурсов</w:t>
            </w:r>
          </w:p>
        </w:tc>
        <w:tc>
          <w:tcPr>
            <w:tcW w:w="7084" w:type="dxa"/>
            <w:gridSpan w:val="6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D0AAB" w:rsidRPr="004D0AAB" w:rsidTr="00A546B7">
        <w:tc>
          <w:tcPr>
            <w:tcW w:w="1984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5" w:type="dxa"/>
            <w:gridSpan w:val="3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Начальное состояние</w:t>
            </w: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4D0AAB" w:rsidRPr="004D0AAB" w:rsidTr="00A546B7">
        <w:tc>
          <w:tcPr>
            <w:tcW w:w="1984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Количество в натуральных единицах</w:t>
            </w:r>
          </w:p>
        </w:tc>
        <w:tc>
          <w:tcPr>
            <w:tcW w:w="175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Цена единицы ресурсов, тыс. рублей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Стоимость, тыс. рублей</w:t>
            </w: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198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Сырье и материалы</w:t>
            </w:r>
          </w:p>
        </w:tc>
        <w:tc>
          <w:tcPr>
            <w:tcW w:w="164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198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Комплектующие изделия, полуфабрикаты</w:t>
            </w:r>
          </w:p>
        </w:tc>
        <w:tc>
          <w:tcPr>
            <w:tcW w:w="164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198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Топливо</w:t>
            </w:r>
          </w:p>
        </w:tc>
        <w:tc>
          <w:tcPr>
            <w:tcW w:w="164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198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Энергия</w:t>
            </w:r>
          </w:p>
        </w:tc>
        <w:tc>
          <w:tcPr>
            <w:tcW w:w="164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198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Другое</w:t>
            </w:r>
          </w:p>
        </w:tc>
        <w:tc>
          <w:tcPr>
            <w:tcW w:w="164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5.4. Численность рабочих и служащих, средняя заработная плата:</w:t>
      </w: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данном разделе указывается потребность в персонале для успешной реализации проекта. В случае если реализация проекта запланирована без привлечения наемных работников, об этом следует прямо указать (в таком случае заполнение таблицы не требуется).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1474"/>
        <w:gridCol w:w="1474"/>
        <w:gridCol w:w="1474"/>
        <w:gridCol w:w="698"/>
        <w:gridCol w:w="698"/>
        <w:gridCol w:w="698"/>
      </w:tblGrid>
      <w:tr w:rsidR="004D0AAB" w:rsidRPr="004D0AAB" w:rsidTr="00A546B7">
        <w:tc>
          <w:tcPr>
            <w:tcW w:w="2551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категорий</w:t>
            </w:r>
          </w:p>
        </w:tc>
        <w:tc>
          <w:tcPr>
            <w:tcW w:w="6516" w:type="dxa"/>
            <w:gridSpan w:val="6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D0AAB" w:rsidRPr="004D0AAB" w:rsidTr="00A546B7">
        <w:tc>
          <w:tcPr>
            <w:tcW w:w="2551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2" w:type="dxa"/>
            <w:gridSpan w:val="3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Начальное состояние</w:t>
            </w: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4D0AAB" w:rsidRPr="004D0AAB" w:rsidTr="00A546B7">
        <w:tc>
          <w:tcPr>
            <w:tcW w:w="2551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ind w:right="-144" w:hanging="7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Потребность, человек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Средняя зарплата, тыс. рублей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ФОТ, тыс. рублей</w:t>
            </w: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Рабочие основного производства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Рабочие вспомогательного производства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Специалисты и служащие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5.5. Объем произв</w:t>
      </w:r>
      <w:r w:rsidR="00BE3C3D" w:rsidRPr="004D0AAB">
        <w:rPr>
          <w:rFonts w:ascii="Arial" w:hAnsi="Arial" w:cs="Arial"/>
          <w:sz w:val="24"/>
          <w:szCs w:val="24"/>
        </w:rPr>
        <w:t>одства продукции (работ, услуг)</w:t>
      </w:r>
      <w:r w:rsidRPr="004D0AAB">
        <w:rPr>
          <w:rFonts w:ascii="Arial" w:hAnsi="Arial" w:cs="Arial"/>
          <w:sz w:val="24"/>
          <w:szCs w:val="24"/>
        </w:rPr>
        <w:t>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417"/>
        <w:gridCol w:w="1361"/>
        <w:gridCol w:w="981"/>
        <w:gridCol w:w="981"/>
        <w:gridCol w:w="982"/>
      </w:tblGrid>
      <w:tr w:rsidR="004D0AAB" w:rsidRPr="004D0AAB" w:rsidTr="00A546B7">
        <w:tc>
          <w:tcPr>
            <w:tcW w:w="3345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продукции, работ, услуг</w:t>
            </w:r>
          </w:p>
        </w:tc>
        <w:tc>
          <w:tcPr>
            <w:tcW w:w="1417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361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Начальное состояние</w:t>
            </w:r>
          </w:p>
        </w:tc>
        <w:tc>
          <w:tcPr>
            <w:tcW w:w="2944" w:type="dxa"/>
            <w:gridSpan w:val="3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D0AAB" w:rsidRPr="004D0AAB" w:rsidTr="00A546B7">
        <w:tc>
          <w:tcPr>
            <w:tcW w:w="3345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 год</w:t>
            </w: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 год</w:t>
            </w:r>
          </w:p>
        </w:tc>
        <w:tc>
          <w:tcPr>
            <w:tcW w:w="98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4D0AAB" w:rsidRPr="004D0AAB" w:rsidTr="00A546B7">
        <w:tc>
          <w:tcPr>
            <w:tcW w:w="334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Продукция, работы, услуги 1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334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Продукция, работы, услуги 2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334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...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5.6. Затраты на производство и сбыт продукции (работ, услуг):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96"/>
        <w:gridCol w:w="1361"/>
        <w:gridCol w:w="604"/>
        <w:gridCol w:w="604"/>
        <w:gridCol w:w="605"/>
      </w:tblGrid>
      <w:tr w:rsidR="004D0AAB" w:rsidRPr="004D0AAB" w:rsidTr="00A546B7">
        <w:tc>
          <w:tcPr>
            <w:tcW w:w="5896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Структура затрат на производство продукции</w:t>
            </w:r>
          </w:p>
        </w:tc>
        <w:tc>
          <w:tcPr>
            <w:tcW w:w="3174" w:type="dxa"/>
            <w:gridSpan w:val="4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D0AAB" w:rsidRPr="004D0AAB" w:rsidTr="00A546B7">
        <w:tc>
          <w:tcPr>
            <w:tcW w:w="5896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начальное состояние</w:t>
            </w: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Материальные затраты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 том числе: сырье и материалы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Покупные комплектующие, полуфабрикаты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Работы и услуги производственного характера, выполненные сторонними организациями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Приобретение топлива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Затраты на тепловую и электрическую энергию, водоотведение, водоснабжение, газоснабжение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Затраты на оплату труда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Взносы во внебюджетные фонды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Амортизация основных средств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затраты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арендная плата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вознаграждения за изобретения и рационализаторские предложения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обязательные страховые платежи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проценты по кредитам банков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- представительские расходы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Налоги и обязательные платежи, включаемые в себестоимость продукции (работ, услуг)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затраты на производство и реализацию продукции (работ, услуг)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Себестоимость продукции (работ, услуг)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589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Выпуск товаров и услуг (без внутреннего оборота) в фактических ценах</w:t>
            </w:r>
          </w:p>
        </w:tc>
        <w:tc>
          <w:tcPr>
            <w:tcW w:w="1361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92B68" w:rsidRDefault="00E92B68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5.7. План продаж: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26"/>
        <w:gridCol w:w="1114"/>
        <w:gridCol w:w="1114"/>
        <w:gridCol w:w="1115"/>
      </w:tblGrid>
      <w:tr w:rsidR="004D0AAB" w:rsidRPr="004D0AAB" w:rsidTr="00A546B7">
        <w:tc>
          <w:tcPr>
            <w:tcW w:w="5726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продукции</w:t>
            </w:r>
          </w:p>
        </w:tc>
        <w:tc>
          <w:tcPr>
            <w:tcW w:w="3343" w:type="dxa"/>
            <w:gridSpan w:val="3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4D0AAB" w:rsidRPr="004D0AAB" w:rsidTr="00A546B7">
        <w:tc>
          <w:tcPr>
            <w:tcW w:w="5726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Продукция, работы, услуги 1: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продаж, единиц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Цена за единицу продукции, работ, услуг (без НДС), тыс. рублей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выручки (без НДС), тыс. рублей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Продукция, работы, услуги 2: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продаж, единиц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Цена за единицу продукции, работ, услуг (без НДС), тыс. рублей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выручки, тыс. рублей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Продукция, работы, услуги i...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572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Прочая реализация</w:t>
            </w: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 Финансовый план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6.1. Схема финансирования проекта.</w:t>
      </w:r>
    </w:p>
    <w:p w:rsidR="00C07DBA" w:rsidRPr="004D0AAB" w:rsidRDefault="00C07DBA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качестве методов финансирования инвестиционных проектов могут рассматриваться: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финансирование за счет собственных средств;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акционирование, а также иные формы долевого софинансирования;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кредитное финансирование (инвестиционные кредиты банков, выпуск облигаций);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лизинг;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бюджетное финансирование;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смешанное финансирование на основе различных комбинаций рассмотренных способов.</w:t>
      </w:r>
    </w:p>
    <w:p w:rsidR="00FF3F99" w:rsidRPr="004D0AAB" w:rsidRDefault="00FF3F99" w:rsidP="004D0AAB">
      <w:pPr>
        <w:pStyle w:val="a3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Финансирование проекта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за счет собственных средств, тыс. рублей: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2"/>
        <w:gridCol w:w="2608"/>
        <w:gridCol w:w="2551"/>
      </w:tblGrid>
      <w:tr w:rsidR="004D0AAB" w:rsidRPr="004D0AAB" w:rsidTr="00A546B7">
        <w:tc>
          <w:tcPr>
            <w:tcW w:w="391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этапа (мероприятия)</w:t>
            </w:r>
          </w:p>
        </w:tc>
        <w:tc>
          <w:tcPr>
            <w:tcW w:w="260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Планируется вложить</w:t>
            </w:r>
          </w:p>
        </w:tc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Фактически вложено</w:t>
            </w:r>
          </w:p>
        </w:tc>
      </w:tr>
      <w:tr w:rsidR="004D0AAB" w:rsidRPr="004D0AAB" w:rsidTr="00A546B7">
        <w:tc>
          <w:tcPr>
            <w:tcW w:w="391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391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собственных средств</w:t>
            </w:r>
          </w:p>
        </w:tc>
        <w:tc>
          <w:tcPr>
            <w:tcW w:w="2608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Финансирование проекта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за счет привлеченных средств, тыс. рублей: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1397"/>
        <w:gridCol w:w="1397"/>
        <w:gridCol w:w="1399"/>
        <w:gridCol w:w="1587"/>
        <w:gridCol w:w="1474"/>
      </w:tblGrid>
      <w:tr w:rsidR="004D0AAB" w:rsidRPr="004D0AAB" w:rsidTr="00A546B7">
        <w:tc>
          <w:tcPr>
            <w:tcW w:w="181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Этап (мероприятие)</w:t>
            </w:r>
          </w:p>
        </w:tc>
        <w:tc>
          <w:tcPr>
            <w:tcW w:w="139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39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Условия использования</w:t>
            </w:r>
          </w:p>
        </w:tc>
        <w:tc>
          <w:tcPr>
            <w:tcW w:w="1399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Сроки использования</w:t>
            </w: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Планируется вложить</w:t>
            </w: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Фактически вложено</w:t>
            </w:r>
          </w:p>
        </w:tc>
      </w:tr>
      <w:tr w:rsidR="004D0AAB" w:rsidRPr="004D0AAB" w:rsidTr="00A546B7">
        <w:tc>
          <w:tcPr>
            <w:tcW w:w="181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9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6007" w:type="dxa"/>
            <w:gridSpan w:val="4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привлеченных средств</w:t>
            </w:r>
          </w:p>
        </w:tc>
        <w:tc>
          <w:tcPr>
            <w:tcW w:w="158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6.2. Отчет о движении денежных средств (</w:t>
      </w:r>
      <w:proofErr w:type="spellStart"/>
      <w:r w:rsidRPr="004D0AAB">
        <w:rPr>
          <w:rFonts w:ascii="Arial" w:hAnsi="Arial" w:cs="Arial"/>
          <w:sz w:val="24"/>
          <w:szCs w:val="24"/>
        </w:rPr>
        <w:t>cash</w:t>
      </w:r>
      <w:proofErr w:type="spellEnd"/>
      <w:r w:rsidRPr="004D0A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D0AAB">
        <w:rPr>
          <w:rFonts w:ascii="Arial" w:hAnsi="Arial" w:cs="Arial"/>
          <w:sz w:val="24"/>
          <w:szCs w:val="24"/>
        </w:rPr>
        <w:t>flow</w:t>
      </w:r>
      <w:proofErr w:type="spellEnd"/>
      <w:r w:rsidRPr="004D0AAB">
        <w:rPr>
          <w:rFonts w:ascii="Arial" w:hAnsi="Arial" w:cs="Arial"/>
          <w:sz w:val="24"/>
          <w:szCs w:val="24"/>
        </w:rPr>
        <w:t>)</w:t>
      </w:r>
      <w:r w:rsidR="00C07DBA" w:rsidRPr="004D0AAB">
        <w:rPr>
          <w:rFonts w:ascii="Arial" w:hAnsi="Arial" w:cs="Arial"/>
          <w:sz w:val="24"/>
          <w:szCs w:val="24"/>
        </w:rPr>
        <w:t>, тыс. рублей</w:t>
      </w:r>
      <w:r w:rsidRPr="004D0AAB">
        <w:rPr>
          <w:rFonts w:ascii="Arial" w:hAnsi="Arial" w:cs="Arial"/>
          <w:sz w:val="24"/>
          <w:szCs w:val="24"/>
        </w:rPr>
        <w:t>: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1129"/>
        <w:gridCol w:w="553"/>
        <w:gridCol w:w="553"/>
        <w:gridCol w:w="553"/>
        <w:gridCol w:w="554"/>
        <w:gridCol w:w="964"/>
        <w:gridCol w:w="964"/>
        <w:gridCol w:w="964"/>
      </w:tblGrid>
      <w:tr w:rsidR="004D0AAB" w:rsidRPr="004D0AAB" w:rsidTr="00C07DBA">
        <w:tc>
          <w:tcPr>
            <w:tcW w:w="2835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1129" w:type="dxa"/>
            <w:vMerge w:val="restart"/>
          </w:tcPr>
          <w:p w:rsidR="00B72C01" w:rsidRPr="004D0AAB" w:rsidRDefault="00B72C01" w:rsidP="004D0AAB">
            <w:pPr>
              <w:pStyle w:val="ConsPlusNormal"/>
              <w:ind w:left="-73" w:right="-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Начальное состояние</w:t>
            </w:r>
          </w:p>
        </w:tc>
        <w:tc>
          <w:tcPr>
            <w:tcW w:w="2213" w:type="dxa"/>
            <w:gridSpan w:val="4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 год</w:t>
            </w:r>
          </w:p>
        </w:tc>
        <w:tc>
          <w:tcPr>
            <w:tcW w:w="1928" w:type="dxa"/>
            <w:gridSpan w:val="2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 год</w:t>
            </w: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 год</w:t>
            </w:r>
          </w:p>
        </w:tc>
      </w:tr>
      <w:tr w:rsidR="004D0AAB" w:rsidRPr="004D0AAB" w:rsidTr="00C07DBA">
        <w:tc>
          <w:tcPr>
            <w:tcW w:w="2835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9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 кв.</w:t>
            </w: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II кв.</w:t>
            </w: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III кв.</w:t>
            </w: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IV кв.</w:t>
            </w: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первое полугодие</w:t>
            </w: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второе полугодие</w:t>
            </w: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полный период</w:t>
            </w: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 Остаток денежных средств на начало периода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 Поступления от продаж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 Прямые производственные издержки (в том числе затраты на сдельную зарплату)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 Поступления от других видов деятельности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5. Выплаты на другие виды деятельности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6. Постоянные (общие) издержки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7. Налоги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8. Денежный поток от операционной деятельности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9. Затраты на приобретение активов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10. Другие издержки подготовительного периода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11. Поступления от продажи активов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12. Денежный поток от инвестиционной деятельности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13. Собственный (акционерный) капитал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14. Поступление займов, кредитов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15. Погашение задолженности по кредитам (основной долг, проценты)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16. Выплаты дивидендов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17. Банковские вклады, депозиты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18. Доходы по банковским вкладам, депозитам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19. Денежный поток от финансовой деятельности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C07DBA">
        <w:tc>
          <w:tcPr>
            <w:tcW w:w="2835" w:type="dxa"/>
          </w:tcPr>
          <w:p w:rsidR="00B72C01" w:rsidRPr="004D0AAB" w:rsidRDefault="00B72C01" w:rsidP="004D0AAB">
            <w:pPr>
              <w:pStyle w:val="ConsPlusNormal"/>
              <w:ind w:right="-63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20. Остаток денежных средств на конец периода</w:t>
            </w:r>
          </w:p>
        </w:tc>
        <w:tc>
          <w:tcPr>
            <w:tcW w:w="1129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3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6.3. Отчет о финансовых результатах</w:t>
      </w:r>
      <w:r w:rsidR="00C07DBA" w:rsidRPr="004D0AAB">
        <w:rPr>
          <w:rFonts w:ascii="Arial" w:hAnsi="Arial" w:cs="Arial"/>
          <w:sz w:val="24"/>
          <w:szCs w:val="24"/>
        </w:rPr>
        <w:t>, тыс. рублей</w:t>
      </w:r>
      <w:r w:rsidRPr="004D0AAB">
        <w:rPr>
          <w:rFonts w:ascii="Arial" w:hAnsi="Arial" w:cs="Arial"/>
          <w:sz w:val="24"/>
          <w:szCs w:val="24"/>
        </w:rPr>
        <w:t>:</w:t>
      </w:r>
    </w:p>
    <w:p w:rsidR="00B72C01" w:rsidRPr="004D0AAB" w:rsidRDefault="00B72C01" w:rsidP="004D0AAB">
      <w:pPr>
        <w:spacing w:after="1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32"/>
        <w:gridCol w:w="1417"/>
        <w:gridCol w:w="907"/>
        <w:gridCol w:w="907"/>
        <w:gridCol w:w="907"/>
      </w:tblGrid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статей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Начальное состояние</w:t>
            </w: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 год</w:t>
            </w: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 год</w:t>
            </w: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n</w:t>
            </w: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ind w:right="-85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Выручка от </w:t>
            </w:r>
            <w:r w:rsidR="00C07DBA" w:rsidRPr="004D0AAB">
              <w:rPr>
                <w:rFonts w:ascii="Arial" w:hAnsi="Arial" w:cs="Arial"/>
                <w:sz w:val="24"/>
                <w:szCs w:val="24"/>
              </w:rPr>
              <w:t>реализации</w:t>
            </w:r>
            <w:r w:rsidRPr="004D0AAB">
              <w:rPr>
                <w:rFonts w:ascii="Arial" w:hAnsi="Arial" w:cs="Arial"/>
                <w:sz w:val="24"/>
                <w:szCs w:val="24"/>
              </w:rPr>
              <w:t xml:space="preserve"> продукции (работ, услуг)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Себестоимость: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стоимость сырья и материалов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комплектующие изделия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транспортные расходы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оплата производственного персонала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лизинговые платежи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затраты, относимые на себестоимость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Валовая прибыль (убыток)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Коммерческие расходы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Управленческие расходы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Прибыль от продаж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Проценты к получению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Проценты к уплате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доходы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расходы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Прибыль (убыток) до налогообложения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Текущий налог на прибыль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Изменение отложенных налоговых обязательств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Изменение отложенных налоговых активов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Прочее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A546B7">
        <w:tc>
          <w:tcPr>
            <w:tcW w:w="4932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Чистая прибыль (убыток)</w:t>
            </w:r>
          </w:p>
        </w:tc>
        <w:tc>
          <w:tcPr>
            <w:tcW w:w="141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6.4. Бюджетная эффективность</w:t>
      </w:r>
      <w:r w:rsidR="00C07DBA" w:rsidRPr="004D0AAB">
        <w:rPr>
          <w:rFonts w:ascii="Arial" w:hAnsi="Arial" w:cs="Arial"/>
          <w:sz w:val="24"/>
          <w:szCs w:val="24"/>
        </w:rPr>
        <w:t>, тыс. рублей</w:t>
      </w:r>
      <w:r w:rsidRPr="004D0AAB">
        <w:rPr>
          <w:rFonts w:ascii="Arial" w:hAnsi="Arial" w:cs="Arial"/>
          <w:sz w:val="24"/>
          <w:szCs w:val="24"/>
        </w:rPr>
        <w:t>:</w:t>
      </w: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Поступление налогов в бюджетную систему в разрезе бюджетов всех уровней (федерального, регионального, муниципального) и обязательных платежей в негосударственные фонды в течение всего периода планирования по проекту по годам.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046"/>
        <w:gridCol w:w="774"/>
        <w:gridCol w:w="774"/>
        <w:gridCol w:w="775"/>
        <w:gridCol w:w="1134"/>
      </w:tblGrid>
      <w:tr w:rsidR="004D0AAB" w:rsidRPr="004D0AAB" w:rsidTr="00C07DBA">
        <w:tc>
          <w:tcPr>
            <w:tcW w:w="567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r w:rsidRPr="004D0AAB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 w:rsidRPr="004D0A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5046" w:type="dxa"/>
            <w:vMerge w:val="restart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Наименование налога</w:t>
            </w:r>
          </w:p>
        </w:tc>
        <w:tc>
          <w:tcPr>
            <w:tcW w:w="3457" w:type="dxa"/>
            <w:gridSpan w:val="4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уплаты налога</w:t>
            </w:r>
          </w:p>
        </w:tc>
      </w:tr>
      <w:tr w:rsidR="004D0AAB" w:rsidRPr="004D0AAB" w:rsidTr="00C07DBA">
        <w:tc>
          <w:tcPr>
            <w:tcW w:w="567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6" w:type="dxa"/>
            <w:vMerge/>
          </w:tcPr>
          <w:p w:rsidR="00B72C01" w:rsidRPr="004D0AAB" w:rsidRDefault="00B72C01" w:rsidP="004D0A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 год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 год</w:t>
            </w: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Последний год</w:t>
            </w: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503" w:type="dxa"/>
            <w:gridSpan w:val="5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добавленную стоимость (НДС)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Акцизы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Водный налог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Платежи за пользование недрами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1.8.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сборы и платежи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в ФБ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503" w:type="dxa"/>
            <w:gridSpan w:val="5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Областной бюджет Сахалинской области</w:t>
            </w: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прибыль организаций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2.2.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2.3.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Акцизы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2.4.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имущество организаций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2.5.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Транспортный налог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2.6.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2.7.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Платежи за пользование недрами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2.8.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сборы и платежи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в ОБ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503" w:type="dxa"/>
            <w:gridSpan w:val="5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Бюджет муниципального </w:t>
            </w:r>
            <w:r w:rsidR="00C12B0C" w:rsidRPr="004D0AAB">
              <w:rPr>
                <w:rFonts w:ascii="Arial" w:hAnsi="Arial" w:cs="Arial"/>
                <w:sz w:val="24"/>
                <w:szCs w:val="24"/>
              </w:rPr>
              <w:t>округа</w:t>
            </w: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3.2.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Налог, взимаемый в связи с применением УСН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3.3.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Налог на доходы физических лиц (НДФЛ)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3.4.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платежи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в МБ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503" w:type="dxa"/>
            <w:gridSpan w:val="5"/>
          </w:tcPr>
          <w:p w:rsidR="00B72C01" w:rsidRPr="004D0AAB" w:rsidRDefault="00B72C01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Взносы и платежи</w:t>
            </w: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Страховые взносы в ПФ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Страховые взносы в ФСС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4.3.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Страховые взносы на ОМС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4.4.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Взносы на страхование от несчастных случаев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4.5.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Таможенные платежи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4.6.</w:t>
            </w: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Прочие платежи и сборы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C01" w:rsidRPr="004D0AAB" w:rsidTr="00C07DBA">
        <w:tc>
          <w:tcPr>
            <w:tcW w:w="567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6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Итого по неналоговым платежам</w:t>
            </w: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2C01" w:rsidRPr="004D0AAB" w:rsidRDefault="00B72C01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6.5. Показатели экономической эффективности:</w:t>
      </w:r>
    </w:p>
    <w:p w:rsidR="00C07DBA" w:rsidRPr="004D0AAB" w:rsidRDefault="00C07DBA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внутренняя норма рентабельности (IRR);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чистый дисконтированный доход (NPV);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индекс прибыльности (PI);</w:t>
      </w:r>
    </w:p>
    <w:p w:rsidR="00B72C01" w:rsidRPr="004D0AAB" w:rsidRDefault="00B72C01" w:rsidP="004D0AAB">
      <w:pPr>
        <w:pStyle w:val="a3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срок окупаемости с учетом дисконтирования.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 Риски проекта</w:t>
      </w:r>
    </w:p>
    <w:p w:rsidR="00B72C01" w:rsidRPr="004D0AAB" w:rsidRDefault="00B72C01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7.1. Анализ рисков проекта.</w:t>
      </w:r>
    </w:p>
    <w:p w:rsidR="00B72C01" w:rsidRPr="004D0AAB" w:rsidRDefault="00B72C0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разделе следует указать типы и описание основных рисков (влияние ключевых факторов) по проекту, их оценку (качественную оценку величины риска и/или количественную оценку вероятности реализации риска и степени потенциального ущерба, анализ чувствительности).</w:t>
      </w:r>
    </w:p>
    <w:p w:rsidR="00B72C01" w:rsidRPr="004D0AAB" w:rsidRDefault="00B72C0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Одними из ключевых рисков являются: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рыночные риски, включая риск отсутствия или падения спроса;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риск недофинансирования;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производственные риски;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риск несоблюдения сроков реализации проекта;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контрактные риски на инвестиционной фазе;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риски качества команды проекта и персонала;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технологические и инфраструктурные риски;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риск, связанный с доступностью сырья для организации производства;</w:t>
      </w:r>
    </w:p>
    <w:p w:rsidR="00B72C01" w:rsidRPr="004D0AAB" w:rsidRDefault="00B72C01" w:rsidP="004D0AAB">
      <w:pPr>
        <w:pStyle w:val="a3"/>
        <w:ind w:firstLine="85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экологические, социальные риски и др.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7.2. Мероприятия по минимизации рисков.</w:t>
      </w:r>
    </w:p>
    <w:p w:rsidR="00B72C01" w:rsidRPr="004D0AAB" w:rsidRDefault="00B72C01" w:rsidP="004D0AAB">
      <w:pPr>
        <w:pStyle w:val="ConsPlusNormal"/>
        <w:spacing w:before="220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Раздел содержит информацию о предполагаемых действиях и мероприятиях по нивелированию потенциальных рисков проекта: способы управления рисками (их страхование, снижение последствий, анализ распределения между кредиторами и прочими участниками, предлагаемые гарантии инвесторам).</w:t>
      </w:r>
    </w:p>
    <w:p w:rsidR="00B72C01" w:rsidRPr="004D0AAB" w:rsidRDefault="00B72C01" w:rsidP="004D0AAB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center"/>
        <w:outlineLvl w:val="2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8. Дополнительная информация</w:t>
      </w:r>
    </w:p>
    <w:p w:rsidR="00B72C01" w:rsidRPr="004D0AAB" w:rsidRDefault="00B72C01" w:rsidP="004D0AAB">
      <w:pPr>
        <w:pStyle w:val="ConsPlusNormal"/>
        <w:ind w:firstLine="851"/>
        <w:jc w:val="center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851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В приложения включаются копии документов и другие материалы, которые могут служить подтверждением или более подробным объяснением сведений, представленных в бизнес-плане (иллюстрирующие, детализирующие информацию, изложенную в основной части бизнес-плана).</w:t>
      </w: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72C01" w:rsidRPr="004D0AAB" w:rsidRDefault="00B72C01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B72C01" w:rsidRDefault="00B72C01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1992"/>
      <w:bookmarkEnd w:id="7"/>
      <w:r w:rsidRPr="004D0AAB">
        <w:rPr>
          <w:rFonts w:ascii="Arial" w:hAnsi="Arial" w:cs="Arial"/>
          <w:sz w:val="24"/>
          <w:szCs w:val="24"/>
        </w:rPr>
        <w:t>&lt;*&gt; Примечание: типовая форма бизнес-плана н</w:t>
      </w:r>
      <w:r w:rsidR="00C07DBA" w:rsidRPr="004D0AAB">
        <w:rPr>
          <w:rFonts w:ascii="Arial" w:hAnsi="Arial" w:cs="Arial"/>
          <w:sz w:val="24"/>
          <w:szCs w:val="24"/>
        </w:rPr>
        <w:t>осит рекомендательный характер.</w:t>
      </w:r>
    </w:p>
    <w:p w:rsidR="00E92B68" w:rsidRPr="004D0AAB" w:rsidRDefault="00E92B68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 № 8</w:t>
      </w:r>
    </w:p>
    <w:p w:rsidR="00781278" w:rsidRPr="004D0AAB" w:rsidRDefault="00781278" w:rsidP="004D0AAB">
      <w:pPr>
        <w:pStyle w:val="a3"/>
        <w:ind w:left="567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к Порядку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утвержденного постановлением администрации Холмского муниципального округа Сахалинской области</w:t>
      </w:r>
    </w:p>
    <w:p w:rsidR="00E92B68" w:rsidRDefault="00E92B68" w:rsidP="00E92B68">
      <w:pPr>
        <w:ind w:left="567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781278" w:rsidRPr="004D0AAB" w:rsidRDefault="00781278" w:rsidP="004D0AAB">
      <w:pPr>
        <w:pStyle w:val="ConsPlusTitlePage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8" w:name="P37"/>
      <w:bookmarkEnd w:id="8"/>
      <w:r w:rsidRPr="004D0AAB">
        <w:rPr>
          <w:rFonts w:ascii="Arial" w:hAnsi="Arial" w:cs="Arial"/>
          <w:sz w:val="24"/>
          <w:szCs w:val="24"/>
        </w:rPr>
        <w:t>ТИПОВОЕ СОГЛАШЕНИЕ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об осуществлении деятельности,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направленной на реализацию инвестиционного проекта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Соглашение N ______</w:t>
      </w:r>
    </w:p>
    <w:p w:rsidR="00781278" w:rsidRPr="004D0AAB" w:rsidRDefault="00781278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об осуществлении деятельности, направленной на реализацию инвестиционного проекта (название проекта) между Администрацией Холмского муниципального округа Сахалинской области и (субъект инвестиционной деятельности).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г. Холмск                                                       </w:t>
      </w:r>
      <w:r w:rsidR="00E92B68">
        <w:rPr>
          <w:rFonts w:ascii="Arial" w:hAnsi="Arial" w:cs="Arial"/>
          <w:sz w:val="24"/>
          <w:szCs w:val="24"/>
        </w:rPr>
        <w:t xml:space="preserve">              </w:t>
      </w:r>
      <w:r w:rsidRPr="004D0AAB">
        <w:rPr>
          <w:rFonts w:ascii="Arial" w:hAnsi="Arial" w:cs="Arial"/>
          <w:sz w:val="24"/>
          <w:szCs w:val="24"/>
        </w:rPr>
        <w:t xml:space="preserve"> "___" ___________ 20 __ года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Администрация Холмского муниципального округа Сахалинской области, именуемое в дальнейшем "Администрация", в лице мэра Холмского муниципального округа Сахалинской области (Ф.И.О.), действующего на основании </w:t>
      </w:r>
      <w:hyperlink r:id="rId17">
        <w:r w:rsidRPr="004D0AAB">
          <w:rPr>
            <w:rFonts w:ascii="Arial" w:hAnsi="Arial" w:cs="Arial"/>
            <w:sz w:val="24"/>
            <w:szCs w:val="24"/>
          </w:rPr>
          <w:t>Устава</w:t>
        </w:r>
      </w:hyperlink>
      <w:r w:rsidRPr="004D0AAB">
        <w:rPr>
          <w:rFonts w:ascii="Arial" w:hAnsi="Arial" w:cs="Arial"/>
          <w:sz w:val="24"/>
          <w:szCs w:val="24"/>
        </w:rPr>
        <w:t xml:space="preserve"> Холмского муниципального округа Сахалинской области, с одной стороны, и (субъект инвестиционной деятельности), именуемый в дальнейшем (Субъект), в лице (Ф.И.О.), действующего на основании (устава или свидетельства), с другой стороны, именуемые в дальнейшем "Стороны", заключили настоящее Соглашение о нижеследующем.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 Предмет Соглашения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1.1. (Субъект) реализует на территории Холмского муниципального округа Сахалинской области инвестиционный проект (название проекта) согласно прилагаемому к Соглашению </w:t>
      </w:r>
      <w:hyperlink w:anchor="P138">
        <w:r w:rsidRPr="004D0AAB">
          <w:rPr>
            <w:rFonts w:ascii="Arial" w:hAnsi="Arial" w:cs="Arial"/>
            <w:sz w:val="24"/>
            <w:szCs w:val="24"/>
          </w:rPr>
          <w:t>плану-графику</w:t>
        </w:r>
      </w:hyperlink>
      <w:r w:rsidRPr="004D0AAB">
        <w:rPr>
          <w:rFonts w:ascii="Arial" w:hAnsi="Arial" w:cs="Arial"/>
          <w:sz w:val="24"/>
          <w:szCs w:val="24"/>
        </w:rPr>
        <w:t xml:space="preserve"> (приложение № 1 к настоящей форме типового соглашения) и в параметрах, заявленных при включении его в Перечень приоритетных инвестиционных проектов Сахалинской области (</w:t>
      </w:r>
      <w:hyperlink w:anchor="P191">
        <w:r w:rsidRPr="004D0AAB">
          <w:rPr>
            <w:rFonts w:ascii="Arial" w:hAnsi="Arial" w:cs="Arial"/>
            <w:sz w:val="24"/>
            <w:szCs w:val="24"/>
          </w:rPr>
          <w:t>приложение N 2</w:t>
        </w:r>
      </w:hyperlink>
      <w:r w:rsidRPr="004D0AAB">
        <w:rPr>
          <w:rFonts w:ascii="Arial" w:hAnsi="Arial" w:cs="Arial"/>
          <w:sz w:val="24"/>
          <w:szCs w:val="24"/>
        </w:rPr>
        <w:t xml:space="preserve"> к настоящей форме типового соглашения).</w:t>
      </w:r>
    </w:p>
    <w:p w:rsidR="00781278" w:rsidRPr="004D0AAB" w:rsidRDefault="00781278" w:rsidP="004D0AAB">
      <w:pPr>
        <w:pStyle w:val="ConsPlusNormal"/>
        <w:spacing w:before="20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1.2. Администрация предусматривает возможность предоставить (Субъекту инвестиционной деятельности), реализующему инвестиционный проект (название проекта) муниципальную поддержку в соответствии с порядком предоставления субсидии субъектам инвестиционной деятельности (далее – Порядок предоставления субсидии), и принятым нормативно-правовым актов Администрации.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 Оказываемые меры государственной поддержки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bookmarkStart w:id="9" w:name="P56"/>
      <w:bookmarkEnd w:id="9"/>
      <w:r w:rsidRPr="004D0AAB">
        <w:rPr>
          <w:rFonts w:ascii="Arial" w:hAnsi="Arial" w:cs="Arial"/>
          <w:sz w:val="24"/>
          <w:szCs w:val="24"/>
        </w:rPr>
        <w:lastRenderedPageBreak/>
        <w:t>2.1. На основании Протокола заседания Комиссии по рассмотрению вопросов оказания финансовой поддержки субъектам инвестиционной деятельности Холмского муниципального округа Сахалинской области от _________ г. № ____, Субъект, реализующий приоритетный инвестиционный проект, включенный в Перечень приоритетных инвестиционных проектов Холмского муниципального округа Сахалинской области, в соответствии с распоряжением администрации Холмского муниципального округа Сахалинской области от ________ № _____, при наличии бюджетных ассигнований в бюджете Холмского муниципального округа Сахалинской области, претендует на получение следующей меры муниципальной поддержки:</w:t>
      </w: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1)</w:t>
      </w: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2)</w:t>
      </w: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3)</w:t>
      </w: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...</w:t>
      </w: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2.2. Меры муниципальной поддержки, указанная в пункте 2.1 настоящего Соглашения, предоставляется в порядке, установленном Администрацией, по результатам выполнения обязательств Субъектом и их документального подтверждения в соответствии с пунктами настоящего Соглашения.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 Права и обязанности Сторон</w:t>
      </w:r>
    </w:p>
    <w:p w:rsidR="00781278" w:rsidRPr="004D0AAB" w:rsidRDefault="00781278" w:rsidP="004D0AA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3.1. Субъект:</w:t>
      </w:r>
    </w:p>
    <w:p w:rsidR="00781278" w:rsidRPr="004D0AAB" w:rsidRDefault="00781278" w:rsidP="004D0AAB">
      <w:pPr>
        <w:pStyle w:val="ConsPlusNormal"/>
        <w:spacing w:before="200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3.1.1. Реализует на территории Холмского муниципального округа Сахалинской области приоритетный инвестиционный проект, в соответствии с утвержденным </w:t>
      </w:r>
      <w:hyperlink w:anchor="P138">
        <w:r w:rsidRPr="004D0AAB">
          <w:rPr>
            <w:rFonts w:ascii="Arial" w:hAnsi="Arial" w:cs="Arial"/>
            <w:sz w:val="24"/>
            <w:szCs w:val="24"/>
          </w:rPr>
          <w:t>планом-графиком</w:t>
        </w:r>
      </w:hyperlink>
      <w:r w:rsidRPr="004D0AAB">
        <w:rPr>
          <w:rFonts w:ascii="Arial" w:hAnsi="Arial" w:cs="Arial"/>
          <w:sz w:val="24"/>
          <w:szCs w:val="24"/>
        </w:rPr>
        <w:t xml:space="preserve"> (приложение № 1 к настоящей форме типового соглашения) и в параметрах, заявленных при включении инвестиционного проекта в Перечень приоритетных инвестиционных проектов Холмского муниципального округа Сахалинской области (</w:t>
      </w:r>
      <w:hyperlink w:anchor="P191">
        <w:r w:rsidRPr="004D0AAB">
          <w:rPr>
            <w:rFonts w:ascii="Arial" w:hAnsi="Arial" w:cs="Arial"/>
            <w:sz w:val="24"/>
            <w:szCs w:val="24"/>
          </w:rPr>
          <w:t>приложение № 2</w:t>
        </w:r>
      </w:hyperlink>
      <w:r w:rsidRPr="004D0AAB">
        <w:rPr>
          <w:rFonts w:ascii="Arial" w:hAnsi="Arial" w:cs="Arial"/>
          <w:sz w:val="24"/>
          <w:szCs w:val="24"/>
        </w:rPr>
        <w:t xml:space="preserve"> к настоящей форме типового соглашения);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3.1.2. Для целей осуществления мониторинга реализации Инвестиционного проекта представляет в Администрацию в установленные сроки документы в соответствии с перечнем документов, представляемых субъектами инвестиционной деятельности Порядка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утвержденным постановлением администрации Холмского муниципального округа Сахалинской области от ________ № ______.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3.1.3. Обеспечивает доступ к созданным (приобретенным) активам представителей Администрации, уполномоченных для осуществления контроля за реализацией Инвестиционного проекта.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3.1.4. Уведомляет Администрацию в течение трех дней со дня принятия решений о своей реорганизации, ликвидации или о введенной процедуре банкротства.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 Администрация: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3.2.1. Имеет право требовать и получать от Субъекта любую информацию о ходе реализации Инвестиционного проекта и документацию, необходимую для проверки условий и обязательств по настоящему Соглашению.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3.2.2. Рассматривает в установленном порядке рабочую и иную документацию по Инвестиционному проекту, представляемую Субъектом в целях получения мер муниципальной поддержки инвестиционной деятельности.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 xml:space="preserve">3.2.3. При принятии решения о предоставлении субсидии, предоставляет Субъекту инвестиционной деятельности (наименование мер муниципальной поддержки). 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3.2.4. Осуществляет мониторинг реализации инвестиционного проекта, включенного в Перечень приоритетных инвестиционных проектов Холмского муниципального округа Сахалинской области, в соответствии с Порядком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утвержденным постановлением администрации Холмского муниципального округа Сахалинской области от ________ № ______.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3.2.5. Оказывает содействие (Субъекту) посредством мер организационного и информационного сопровождения инвестиционного проекта.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4. Срок действия Соглашения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5.1. Соглашение вступает в силу со дня его подписания обеими Сторонами и действует до истечения срока реализации Инвестиционного проекта.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5.2. Соглашение может быть расторгнуто досрочно: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по соглашению Сторон;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 в случае исключения Инвестиционного проекта, реализуемого Субъектом, из Перечня приоритетных инвестиционных проектов Холмского муниципального округа Сахалинской области, предусмотренных пунктом _____ Порядком рассмотрения и отбора инвестиционных проектов для включения в перечень приоритетных инвестиционных проектов Холмского муниципального округа Сахалинской области, утвержденным постановлением администрации Холмского муниципального округа Сахалинской области от ________ № ______.</w:t>
      </w:r>
    </w:p>
    <w:p w:rsidR="00781278" w:rsidRPr="004D0AAB" w:rsidRDefault="00781278" w:rsidP="004D0AAB">
      <w:pPr>
        <w:pStyle w:val="ConsPlusNormal"/>
        <w:ind w:firstLine="708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 Ответственность сторон</w:t>
      </w:r>
    </w:p>
    <w:p w:rsidR="00781278" w:rsidRPr="004D0AAB" w:rsidRDefault="00781278" w:rsidP="004D0AA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5.1. Стороны обязуются выполнять свои обязательства в полном объеме и в соответствии с условиями настоящего Соглашения. За неисполнение или ненадлежащее исполнение своих обязательств виновная Сторона несет ответственность в соответствии с законодательством Российской Федерации.</w:t>
      </w:r>
    </w:p>
    <w:p w:rsidR="00781278" w:rsidRPr="004D0AAB" w:rsidRDefault="00781278" w:rsidP="004D0AAB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5.2. Субъект в обязательном и срочном порядке информирует Администрацию о наступлении банкротства, судебном разбирательстве, аресте имущества, активов, банковских счетов, а также о других административных и правовых воздействиях на Субъект.</w:t>
      </w:r>
    </w:p>
    <w:p w:rsidR="00781278" w:rsidRPr="004D0AAB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5.3. Нарушение Субъектом обязанностей, предусмотренных пунктом 3.1 раздела 3 настоящего Соглашения, является основанием для приостановления муниципальной поддержки и исключения проекта из Перечня приоритетных инвестиционных проектов Холмского муниципального округа Сахалинской области.</w:t>
      </w:r>
    </w:p>
    <w:p w:rsidR="00781278" w:rsidRDefault="0078127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5.4. В случае неисполнения обязательств Субъектом, предусмотренных настоящим Соглашением, Субъект обязан в срок, установленный действующим законодательством, произвести полную компенсацию средств, фактически предоставленных ему в виде субсидии, указанной в пункте 2.1 настоящего Соглашения.</w:t>
      </w:r>
    </w:p>
    <w:p w:rsidR="00E92B68" w:rsidRPr="004D0AAB" w:rsidRDefault="00E92B68" w:rsidP="004D0AAB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 Форс-мажор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0" w:name="P94"/>
      <w:bookmarkEnd w:id="10"/>
      <w:r w:rsidRPr="004D0AAB">
        <w:rPr>
          <w:rFonts w:ascii="Arial" w:hAnsi="Arial" w:cs="Arial"/>
          <w:sz w:val="24"/>
          <w:szCs w:val="24"/>
        </w:rPr>
        <w:t xml:space="preserve">6.1. Стороны освобождаются от ответственности за частичное или полное неисполнение обязательств по настоящему Соглашению, если оно явилось </w:t>
      </w:r>
      <w:r w:rsidRPr="004D0AAB">
        <w:rPr>
          <w:rFonts w:ascii="Arial" w:hAnsi="Arial" w:cs="Arial"/>
          <w:sz w:val="24"/>
          <w:szCs w:val="24"/>
        </w:rPr>
        <w:lastRenderedPageBreak/>
        <w:t>следствием возникновения обстоятельств непреодолимой силы, возникших после заключения настоящего Соглашения в результате обстоятельств чрезвычайного характера (аварии, опасного природного явления, катастрофы, стихийного или иного бедствия).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Не являются обстоятельством непреодолимой силы действия третьих лиц, не выполняющих какие-либо обязательства перед Стороной, если данное обстоятельство (действия, бездействие третьих лиц) влияет на исполнение обязательств одной Стороны перед другой.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6.2. В случае наступления обстоятельств непреодолимой силы Сторона, которая в результате наступления указанных обстоятельств не в состоянии исполнить обязательства, взятые на себя по настоящему Соглашению, должна в трехдневный срок письменно уведомить об этих обстоятельствах другую Сторону, приложив к указанному уведомлению копии документов, подтверждающих наличие данных обстоятельств.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Достаточным подтверждением возникновения и существования обстоятельств непреодолимой силы будет являться справка, выданная уполномоченным органом государственной власти Российской Федерации.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6.3. С момента наступления обстоятельств непреодолимой силы действие настоящего Соглашения приостанавливается до момента, определяемого Сторонами настоящего Соглашения.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6.4. В случае, если обстоятельства, указанные в пункте 6.3 настоящего Соглашения, длятся более тридцати календарных дней, Стороны должны провести переговоры и решить вопрос о возможности (невозможности) продолжения договорных отношений в рамках настоящего Соглашения.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 Заключительные положения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7.1. Взаимодействие Сторон по реализации Соглашения не ущемляет прав и интересов третьих лиц и осуществляется в рамках законодательства Российской Федерации.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7.2. Стороны не исключают возможности участия третьих лиц в реализации данного Соглашения.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7.3. Любые изменения и дополнения к настоящему Соглашению оформляются дополнительным соглашением Сторон, которое становится неотъемлемой частью настоящего Соглашения и вступает в силу с момента подписания его всеми Сторонами.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7.4. Споры и разногласия между Сторонами, вытекающие из настоящего Соглашения, разрешаются путем переговоров и консультаций.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7.5. В случае невозможности разрешения споров и разногласий путем переговоров они подлежат рассмотрению в Арбитражном суде в соответствии с законодательством Российской Федерации.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7.6. Соглашение подписано в двух экземплярах, имеющих равную юридическую силу, по одному для каждой из Сторон.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7. Реквизиты и подписи сторон</w:t>
      </w:r>
    </w:p>
    <w:p w:rsidR="00781278" w:rsidRPr="004D0AAB" w:rsidRDefault="00781278" w:rsidP="004D0AAB">
      <w:pPr>
        <w:pStyle w:val="ConsPlusNormal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5092" w:type="pct"/>
        <w:tblLook w:val="00A0" w:firstRow="1" w:lastRow="0" w:firstColumn="1" w:lastColumn="0" w:noHBand="0" w:noVBand="0"/>
      </w:tblPr>
      <w:tblGrid>
        <w:gridCol w:w="4384"/>
        <w:gridCol w:w="4854"/>
      </w:tblGrid>
      <w:tr w:rsidR="004D0AAB" w:rsidRPr="004D0AAB" w:rsidTr="00735E6B">
        <w:tc>
          <w:tcPr>
            <w:tcW w:w="2373" w:type="pct"/>
            <w:vAlign w:val="center"/>
          </w:tcPr>
          <w:p w:rsidR="00781278" w:rsidRPr="004D0AAB" w:rsidRDefault="00781278" w:rsidP="004D0AA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Администрация Холмского муниципального округа Сахалинской области</w:t>
            </w:r>
          </w:p>
        </w:tc>
        <w:tc>
          <w:tcPr>
            <w:tcW w:w="2627" w:type="pct"/>
            <w:vAlign w:val="center"/>
          </w:tcPr>
          <w:p w:rsidR="00781278" w:rsidRPr="004D0AAB" w:rsidRDefault="00781278" w:rsidP="004D0AAB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(субъект)</w:t>
            </w:r>
          </w:p>
        </w:tc>
      </w:tr>
      <w:tr w:rsidR="00781278" w:rsidRPr="004D0AAB" w:rsidTr="00735E6B">
        <w:tc>
          <w:tcPr>
            <w:tcW w:w="2373" w:type="pct"/>
          </w:tcPr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Место нахождения: 694620, Сахалинская область, г. Холмск, площадь Ленина ,4, тел. 2-03-10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Банковские реквизиты: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БИК 016401800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счёт банка 40102810845370000053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р/с 03231643645540006100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Банк получателя: Отделение Южно-Сахалинск г. Южно-Сахалинск // УФК по Сахалинской области г. Южно-Сахалинск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УФК по Сахалинской области (ДФ администрации Холмского муниципального округа Администрация Холмского муниципального округа л/с 02613003060/03902090023) 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ИНН/КПП 6509011013/650901001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ОГРН 1026501020160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 Мэр Холмского муниципального округа Сахалинской области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____________________ (Ф.И.О.)</w:t>
            </w:r>
          </w:p>
          <w:p w:rsidR="00781278" w:rsidRPr="004D0AAB" w:rsidRDefault="00781278" w:rsidP="004D0AAB">
            <w:pPr>
              <w:widowControl w:val="0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МП</w:t>
            </w:r>
          </w:p>
        </w:tc>
        <w:tc>
          <w:tcPr>
            <w:tcW w:w="2627" w:type="pct"/>
          </w:tcPr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Почтовый адрес</w:t>
            </w: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Контактные телефоны</w:t>
            </w: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Электронная почта:</w:t>
            </w: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Платежные реквизиты:</w:t>
            </w: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(Руководитель Субъекта)</w:t>
            </w:r>
          </w:p>
          <w:p w:rsidR="00781278" w:rsidRPr="004D0AAB" w:rsidRDefault="00781278" w:rsidP="004D0AA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____________________________             </w:t>
            </w:r>
          </w:p>
          <w:p w:rsidR="00781278" w:rsidRPr="004D0AAB" w:rsidRDefault="00781278" w:rsidP="004D0AA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         (Ф.И.О.)        </w:t>
            </w:r>
          </w:p>
          <w:p w:rsidR="00781278" w:rsidRPr="004D0AAB" w:rsidRDefault="00781278" w:rsidP="004D0AA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1278" w:rsidRPr="004D0AAB" w:rsidRDefault="00781278" w:rsidP="004D0AAB">
            <w:pPr>
              <w:pStyle w:val="ConsPlusNonforma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М.П. (при наличии)                         </w:t>
            </w:r>
          </w:p>
        </w:tc>
      </w:tr>
    </w:tbl>
    <w:p w:rsidR="00781278" w:rsidRPr="004D0AAB" w:rsidRDefault="00781278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left="5529"/>
        <w:jc w:val="both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 N 1</w:t>
      </w:r>
    </w:p>
    <w:p w:rsidR="00781278" w:rsidRPr="004D0AAB" w:rsidRDefault="00781278" w:rsidP="004D0AAB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 форме типового соглашения,</w:t>
      </w:r>
    </w:p>
    <w:p w:rsidR="00781278" w:rsidRPr="004D0AAB" w:rsidRDefault="00781278" w:rsidP="004D0AAB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утвержденной постановлением</w:t>
      </w:r>
    </w:p>
    <w:p w:rsidR="00E92B68" w:rsidRDefault="00781278" w:rsidP="00E92B68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администрации Холмского муниципального округа Сахалинской области</w:t>
      </w:r>
    </w:p>
    <w:p w:rsidR="00E92B68" w:rsidRDefault="00E92B68" w:rsidP="00E92B68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E92B68" w:rsidRDefault="00E92B6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11" w:name="P138"/>
      <w:bookmarkEnd w:id="11"/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ПЛАН-ГРАФИК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МЕРОПРИЯТИЙ ПО ИНВЕСТИЦИОННОМУ ПРОЕКТУ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531"/>
        <w:gridCol w:w="2098"/>
        <w:gridCol w:w="1757"/>
      </w:tblGrid>
      <w:tr w:rsidR="004D0AAB" w:rsidRPr="004D0AAB" w:rsidTr="00735E6B">
        <w:tc>
          <w:tcPr>
            <w:tcW w:w="3628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Этапы выполнения мероприятий по проекту</w:t>
            </w:r>
          </w:p>
        </w:tc>
        <w:tc>
          <w:tcPr>
            <w:tcW w:w="1531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Сроки выполнения</w:t>
            </w:r>
          </w:p>
        </w:tc>
        <w:tc>
          <w:tcPr>
            <w:tcW w:w="2098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Стоимость работ (млн. рублей)</w:t>
            </w:r>
          </w:p>
        </w:tc>
        <w:tc>
          <w:tcPr>
            <w:tcW w:w="175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Комментарии </w:t>
            </w:r>
            <w:hyperlink w:anchor="P163">
              <w:r w:rsidRPr="004D0AAB">
                <w:rPr>
                  <w:rFonts w:ascii="Arial" w:hAnsi="Arial" w:cs="Arial"/>
                  <w:sz w:val="24"/>
                  <w:szCs w:val="24"/>
                </w:rPr>
                <w:t>&lt;*&gt;</w:t>
              </w:r>
            </w:hyperlink>
          </w:p>
        </w:tc>
      </w:tr>
      <w:tr w:rsidR="004D0AAB" w:rsidRPr="004D0AAB" w:rsidTr="00735E6B">
        <w:tc>
          <w:tcPr>
            <w:tcW w:w="362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531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362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531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362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531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278" w:rsidRPr="004D0AAB" w:rsidTr="00735E6B">
        <w:tc>
          <w:tcPr>
            <w:tcW w:w="362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531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</w:tcPr>
          <w:p w:rsidR="00781278" w:rsidRPr="004D0AAB" w:rsidRDefault="00781278" w:rsidP="004D0AAB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--------------------------------</w:t>
      </w:r>
    </w:p>
    <w:p w:rsidR="00781278" w:rsidRPr="004D0AAB" w:rsidRDefault="00781278" w:rsidP="004D0AAB">
      <w:pPr>
        <w:pStyle w:val="ConsPlusNormal"/>
        <w:spacing w:before="200"/>
        <w:ind w:firstLine="540"/>
        <w:jc w:val="both"/>
        <w:rPr>
          <w:rFonts w:ascii="Arial" w:hAnsi="Arial" w:cs="Arial"/>
          <w:sz w:val="24"/>
          <w:szCs w:val="24"/>
        </w:rPr>
      </w:pPr>
      <w:bookmarkStart w:id="12" w:name="P163"/>
      <w:bookmarkEnd w:id="12"/>
      <w:r w:rsidRPr="004D0AAB">
        <w:rPr>
          <w:rFonts w:ascii="Arial" w:hAnsi="Arial" w:cs="Arial"/>
          <w:sz w:val="24"/>
          <w:szCs w:val="24"/>
        </w:rPr>
        <w:t>&lt;*&gt; В комментариях дается описание мероприятий, планируемых к реализации.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Руководитель (</w:t>
      </w:r>
      <w:proofErr w:type="gramStart"/>
      <w:r w:rsidRPr="004D0AAB">
        <w:rPr>
          <w:rFonts w:ascii="Arial" w:hAnsi="Arial" w:cs="Arial"/>
          <w:sz w:val="24"/>
          <w:szCs w:val="24"/>
        </w:rPr>
        <w:t xml:space="preserve">субъекта)   </w:t>
      </w:r>
      <w:proofErr w:type="gramEnd"/>
      <w:r w:rsidRPr="004D0AAB">
        <w:rPr>
          <w:rFonts w:ascii="Arial" w:hAnsi="Arial" w:cs="Arial"/>
          <w:sz w:val="24"/>
          <w:szCs w:val="24"/>
        </w:rPr>
        <w:t xml:space="preserve">  </w:t>
      </w:r>
      <w:r w:rsidR="00E92B68">
        <w:rPr>
          <w:rFonts w:ascii="Arial" w:hAnsi="Arial" w:cs="Arial"/>
          <w:sz w:val="24"/>
          <w:szCs w:val="24"/>
        </w:rPr>
        <w:t xml:space="preserve">     _______________/__________</w:t>
      </w:r>
      <w:r w:rsidRPr="004D0AAB">
        <w:rPr>
          <w:rFonts w:ascii="Arial" w:hAnsi="Arial" w:cs="Arial"/>
          <w:sz w:val="24"/>
          <w:szCs w:val="24"/>
        </w:rPr>
        <w:t>_______________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                                                      (Ф.И.О.)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lastRenderedPageBreak/>
        <w:t>М.П. (при наличии)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:rsidR="00781278" w:rsidRPr="004D0AAB" w:rsidRDefault="00781278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Сахалинской области                                      _</w:t>
      </w:r>
      <w:r w:rsidR="00E92B68">
        <w:rPr>
          <w:rFonts w:ascii="Arial" w:hAnsi="Arial" w:cs="Arial"/>
          <w:sz w:val="24"/>
          <w:szCs w:val="24"/>
        </w:rPr>
        <w:t>______________/___________</w:t>
      </w:r>
      <w:r w:rsidRPr="004D0AAB">
        <w:rPr>
          <w:rFonts w:ascii="Arial" w:hAnsi="Arial" w:cs="Arial"/>
          <w:sz w:val="24"/>
          <w:szCs w:val="24"/>
        </w:rPr>
        <w:t>_________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                                                                             (Ф.И.О.)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М.П.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"___" ____________ 20__ года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left="5529"/>
        <w:jc w:val="both"/>
        <w:outlineLvl w:val="1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Приложение № 2</w:t>
      </w:r>
    </w:p>
    <w:p w:rsidR="00781278" w:rsidRPr="004D0AAB" w:rsidRDefault="00781278" w:rsidP="004D0AAB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к форме типового соглашения,</w:t>
      </w:r>
    </w:p>
    <w:p w:rsidR="00781278" w:rsidRPr="004D0AAB" w:rsidRDefault="00781278" w:rsidP="004D0AAB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утвержденной постановлением</w:t>
      </w:r>
    </w:p>
    <w:p w:rsidR="00E207A8" w:rsidRDefault="00781278" w:rsidP="00E207A8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администрации Холмского муниципального </w:t>
      </w:r>
      <w:r w:rsidR="00E03777" w:rsidRPr="004D0AAB">
        <w:rPr>
          <w:rFonts w:ascii="Arial" w:hAnsi="Arial" w:cs="Arial"/>
          <w:sz w:val="24"/>
          <w:szCs w:val="24"/>
        </w:rPr>
        <w:t>округа Сахалинской</w:t>
      </w:r>
      <w:r w:rsidRPr="004D0AAB">
        <w:rPr>
          <w:rFonts w:ascii="Arial" w:hAnsi="Arial" w:cs="Arial"/>
          <w:sz w:val="24"/>
          <w:szCs w:val="24"/>
        </w:rPr>
        <w:t xml:space="preserve"> области</w:t>
      </w:r>
    </w:p>
    <w:p w:rsidR="00E207A8" w:rsidRDefault="00E207A8" w:rsidP="00E207A8">
      <w:pPr>
        <w:pStyle w:val="ConsPlusNormal"/>
        <w:ind w:left="552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04.04.2025 № 470</w:t>
      </w:r>
    </w:p>
    <w:p w:rsidR="00E207A8" w:rsidRDefault="00E207A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13" w:name="P191"/>
      <w:bookmarkEnd w:id="13"/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ОСНОВНЫЕ ПОКАЗАТЕЛИ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РЕАЛИЗАЦИИ ИНВЕСТИЦИОННОГО ПРОЕКТА,</w:t>
      </w:r>
    </w:p>
    <w:p w:rsidR="00781278" w:rsidRPr="004D0AAB" w:rsidRDefault="00781278" w:rsidP="004D0AAB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СООТВЕТСТВУЮЩИЕ БИЗНЕС-ПЛАНУ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2948"/>
        <w:gridCol w:w="1417"/>
        <w:gridCol w:w="567"/>
        <w:gridCol w:w="567"/>
        <w:gridCol w:w="567"/>
        <w:gridCol w:w="567"/>
        <w:gridCol w:w="567"/>
        <w:gridCol w:w="1417"/>
      </w:tblGrid>
      <w:tr w:rsidR="004D0AAB" w:rsidRPr="004D0AAB" w:rsidTr="00735E6B">
        <w:tc>
          <w:tcPr>
            <w:tcW w:w="454" w:type="dxa"/>
            <w:vMerge w:val="restart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r w:rsidRPr="004D0AAB">
              <w:rPr>
                <w:rFonts w:ascii="Arial" w:hAnsi="Arial" w:cs="Arial"/>
                <w:sz w:val="24"/>
                <w:szCs w:val="24"/>
              </w:rPr>
              <w:t>пп</w:t>
            </w:r>
            <w:proofErr w:type="spellEnd"/>
            <w:r w:rsidRPr="004D0AA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617" w:type="dxa"/>
            <w:gridSpan w:val="8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Показатели реализации инвестиционного проекта</w:t>
            </w: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 w:val="restart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vMerge w:val="restart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 начало реализации проекта</w:t>
            </w:r>
          </w:p>
        </w:tc>
        <w:tc>
          <w:tcPr>
            <w:tcW w:w="2835" w:type="dxa"/>
            <w:gridSpan w:val="5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Период реализации проекта с разбивкой по годам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На конец реализации проекта</w:t>
            </w: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 год</w:t>
            </w: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 год</w:t>
            </w: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 год</w:t>
            </w: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94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инвестиций (млн. рублей)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94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(стоимость) основных средств (млн. рублей)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94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Средняя заработная плата по организации (тыс. рублей)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94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Среднесписочная численность работников в организации (чел.), в том числе: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 w:val="restart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948" w:type="dxa"/>
            <w:vMerge w:val="restart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количество вновь созданных рабочих мест в рамках проекта, в том числе высокопроизводительных рабочих мест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4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Объем производства продукции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948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Выручка от реализации продукции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 w:val="restart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948" w:type="dxa"/>
            <w:vMerge w:val="restart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Сумма налоговых платежей - всего (млн. рублей), в том числе по видам налогов и уровням бюджетной системы Российской Федерации:</w:t>
            </w:r>
          </w:p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2)</w:t>
            </w:r>
          </w:p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 w:val="restart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948" w:type="dxa"/>
            <w:vMerge w:val="restart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Сумма налоговых льгот - всего (млн. рублей), в том числе по видам налогов и уровням бюджетной системы Российской Федерации:</w:t>
            </w:r>
          </w:p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2)</w:t>
            </w:r>
          </w:p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D0AA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0AAB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81278" w:rsidRPr="004D0AAB" w:rsidTr="00735E6B">
        <w:tc>
          <w:tcPr>
            <w:tcW w:w="454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8" w:type="dxa"/>
            <w:vMerge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1278" w:rsidRPr="004D0AAB" w:rsidRDefault="00781278" w:rsidP="004D0A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Руководитель субъекта            _________________/________________________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                                                       (Ф.И.О.)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М.П. (при наличии)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Мэр Холмского муниципального округа </w:t>
      </w:r>
    </w:p>
    <w:p w:rsidR="00781278" w:rsidRPr="004D0AAB" w:rsidRDefault="00781278" w:rsidP="004D0AAB">
      <w:pPr>
        <w:pStyle w:val="ConsPlusNormal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Сахалинской области                                      </w:t>
      </w:r>
      <w:r w:rsidR="00E207A8">
        <w:rPr>
          <w:rFonts w:ascii="Arial" w:hAnsi="Arial" w:cs="Arial"/>
          <w:sz w:val="24"/>
          <w:szCs w:val="24"/>
        </w:rPr>
        <w:t>_______________/_____</w:t>
      </w:r>
      <w:bookmarkStart w:id="14" w:name="_GoBack"/>
      <w:bookmarkEnd w:id="14"/>
      <w:r w:rsidRPr="004D0AAB">
        <w:rPr>
          <w:rFonts w:ascii="Arial" w:hAnsi="Arial" w:cs="Arial"/>
          <w:sz w:val="24"/>
          <w:szCs w:val="24"/>
        </w:rPr>
        <w:t>_______________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 xml:space="preserve">                                                                                 (Ф.И.О.)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М.П.</w:t>
      </w: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4D0AAB">
        <w:rPr>
          <w:rFonts w:ascii="Arial" w:hAnsi="Arial" w:cs="Arial"/>
          <w:sz w:val="24"/>
          <w:szCs w:val="24"/>
        </w:rPr>
        <w:t>"___" __________ 20___ года</w:t>
      </w: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rPr>
          <w:rFonts w:ascii="Arial" w:hAnsi="Arial" w:cs="Arial"/>
          <w:sz w:val="24"/>
          <w:szCs w:val="24"/>
        </w:rPr>
      </w:pPr>
    </w:p>
    <w:p w:rsidR="00781278" w:rsidRPr="004D0AAB" w:rsidRDefault="00781278" w:rsidP="004D0AAB">
      <w:pPr>
        <w:pStyle w:val="ConsPlusNormal"/>
        <w:spacing w:before="220"/>
        <w:ind w:firstLine="540"/>
        <w:jc w:val="both"/>
        <w:rPr>
          <w:rFonts w:ascii="Arial" w:hAnsi="Arial" w:cs="Arial"/>
          <w:sz w:val="24"/>
          <w:szCs w:val="24"/>
        </w:rPr>
      </w:pPr>
    </w:p>
    <w:sectPr w:rsidR="00781278" w:rsidRPr="004D0AAB" w:rsidSect="00FD1B0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20BE2"/>
    <w:multiLevelType w:val="hybridMultilevel"/>
    <w:tmpl w:val="C504C9D8"/>
    <w:lvl w:ilvl="0" w:tplc="E7E84A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175D5E"/>
    <w:multiLevelType w:val="multilevel"/>
    <w:tmpl w:val="8B18AA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142E6385"/>
    <w:multiLevelType w:val="hybridMultilevel"/>
    <w:tmpl w:val="47527D8C"/>
    <w:lvl w:ilvl="0" w:tplc="76AC00CE">
      <w:start w:val="4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BC33AFB"/>
    <w:multiLevelType w:val="multilevel"/>
    <w:tmpl w:val="0066B3F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24E63479"/>
    <w:multiLevelType w:val="multilevel"/>
    <w:tmpl w:val="E1AE93E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CD166B7"/>
    <w:multiLevelType w:val="multilevel"/>
    <w:tmpl w:val="6C1CCD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9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58C6662E"/>
    <w:multiLevelType w:val="hybridMultilevel"/>
    <w:tmpl w:val="5AB41486"/>
    <w:lvl w:ilvl="0" w:tplc="EF564F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8C17E2"/>
    <w:multiLevelType w:val="multilevel"/>
    <w:tmpl w:val="BD06FFC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5FD4223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4E1472E"/>
    <w:multiLevelType w:val="hybridMultilevel"/>
    <w:tmpl w:val="67C6760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51"/>
    <w:rsid w:val="00001DFC"/>
    <w:rsid w:val="00021882"/>
    <w:rsid w:val="00021CB0"/>
    <w:rsid w:val="000433D5"/>
    <w:rsid w:val="00052435"/>
    <w:rsid w:val="00054103"/>
    <w:rsid w:val="0006634C"/>
    <w:rsid w:val="00075F0A"/>
    <w:rsid w:val="00093B60"/>
    <w:rsid w:val="000A0774"/>
    <w:rsid w:val="000A7612"/>
    <w:rsid w:val="000F4818"/>
    <w:rsid w:val="000F5110"/>
    <w:rsid w:val="00102D70"/>
    <w:rsid w:val="00117B0B"/>
    <w:rsid w:val="00123AC8"/>
    <w:rsid w:val="0012659F"/>
    <w:rsid w:val="00136FF5"/>
    <w:rsid w:val="0014104B"/>
    <w:rsid w:val="00143CD7"/>
    <w:rsid w:val="001504C1"/>
    <w:rsid w:val="001620E5"/>
    <w:rsid w:val="001624B5"/>
    <w:rsid w:val="0017326A"/>
    <w:rsid w:val="00176E4F"/>
    <w:rsid w:val="001918A7"/>
    <w:rsid w:val="001B5E9E"/>
    <w:rsid w:val="001B7D7A"/>
    <w:rsid w:val="001D65A3"/>
    <w:rsid w:val="001E7E7D"/>
    <w:rsid w:val="001F4722"/>
    <w:rsid w:val="0022697F"/>
    <w:rsid w:val="00266A0F"/>
    <w:rsid w:val="00270916"/>
    <w:rsid w:val="00272B06"/>
    <w:rsid w:val="002931CA"/>
    <w:rsid w:val="002A7968"/>
    <w:rsid w:val="002B5A90"/>
    <w:rsid w:val="002C2E74"/>
    <w:rsid w:val="002D3C91"/>
    <w:rsid w:val="002D5B17"/>
    <w:rsid w:val="002E1E3F"/>
    <w:rsid w:val="002F1883"/>
    <w:rsid w:val="002F4B8E"/>
    <w:rsid w:val="00306D20"/>
    <w:rsid w:val="00312156"/>
    <w:rsid w:val="003208FB"/>
    <w:rsid w:val="003222DB"/>
    <w:rsid w:val="00334951"/>
    <w:rsid w:val="00387AC9"/>
    <w:rsid w:val="003E0F23"/>
    <w:rsid w:val="003E4498"/>
    <w:rsid w:val="004054D6"/>
    <w:rsid w:val="00405BB1"/>
    <w:rsid w:val="00405EBB"/>
    <w:rsid w:val="00406F00"/>
    <w:rsid w:val="0043415D"/>
    <w:rsid w:val="00454BE0"/>
    <w:rsid w:val="00465D09"/>
    <w:rsid w:val="00466575"/>
    <w:rsid w:val="00475AB6"/>
    <w:rsid w:val="004946E7"/>
    <w:rsid w:val="004B4D48"/>
    <w:rsid w:val="004B563A"/>
    <w:rsid w:val="004C287D"/>
    <w:rsid w:val="004C2C4A"/>
    <w:rsid w:val="004C67A9"/>
    <w:rsid w:val="004D0AAB"/>
    <w:rsid w:val="004E5DEF"/>
    <w:rsid w:val="004E5FC3"/>
    <w:rsid w:val="004F18DD"/>
    <w:rsid w:val="004F1F0B"/>
    <w:rsid w:val="004F4897"/>
    <w:rsid w:val="00522893"/>
    <w:rsid w:val="00536280"/>
    <w:rsid w:val="00542921"/>
    <w:rsid w:val="00544F31"/>
    <w:rsid w:val="00565F63"/>
    <w:rsid w:val="00574DC1"/>
    <w:rsid w:val="005A1E2B"/>
    <w:rsid w:val="005E7D30"/>
    <w:rsid w:val="005F658B"/>
    <w:rsid w:val="00606350"/>
    <w:rsid w:val="006150C8"/>
    <w:rsid w:val="00615EA1"/>
    <w:rsid w:val="006327EC"/>
    <w:rsid w:val="00656791"/>
    <w:rsid w:val="00682261"/>
    <w:rsid w:val="0068424D"/>
    <w:rsid w:val="006901C5"/>
    <w:rsid w:val="00690DC2"/>
    <w:rsid w:val="00695821"/>
    <w:rsid w:val="006A57A6"/>
    <w:rsid w:val="006B3C0C"/>
    <w:rsid w:val="006B5D43"/>
    <w:rsid w:val="006C7E88"/>
    <w:rsid w:val="006E763A"/>
    <w:rsid w:val="006F578E"/>
    <w:rsid w:val="00702FF5"/>
    <w:rsid w:val="00735E6B"/>
    <w:rsid w:val="00745E00"/>
    <w:rsid w:val="00750D6C"/>
    <w:rsid w:val="00764CF0"/>
    <w:rsid w:val="00781278"/>
    <w:rsid w:val="0079213E"/>
    <w:rsid w:val="00794892"/>
    <w:rsid w:val="00795606"/>
    <w:rsid w:val="007B44CE"/>
    <w:rsid w:val="007B68F6"/>
    <w:rsid w:val="007D2EC3"/>
    <w:rsid w:val="007E1332"/>
    <w:rsid w:val="00811B43"/>
    <w:rsid w:val="00816157"/>
    <w:rsid w:val="00821CAB"/>
    <w:rsid w:val="00830E48"/>
    <w:rsid w:val="00840EFF"/>
    <w:rsid w:val="00842307"/>
    <w:rsid w:val="0084266F"/>
    <w:rsid w:val="00853459"/>
    <w:rsid w:val="008749E7"/>
    <w:rsid w:val="00880B5C"/>
    <w:rsid w:val="00885B6B"/>
    <w:rsid w:val="008861CB"/>
    <w:rsid w:val="00893A81"/>
    <w:rsid w:val="008A2164"/>
    <w:rsid w:val="008C4114"/>
    <w:rsid w:val="008C59AB"/>
    <w:rsid w:val="008D7A40"/>
    <w:rsid w:val="008E495B"/>
    <w:rsid w:val="008E4B8F"/>
    <w:rsid w:val="008E739E"/>
    <w:rsid w:val="008F3D9D"/>
    <w:rsid w:val="008F4FB7"/>
    <w:rsid w:val="008F67E7"/>
    <w:rsid w:val="009041C9"/>
    <w:rsid w:val="00932B43"/>
    <w:rsid w:val="009847D8"/>
    <w:rsid w:val="00985A21"/>
    <w:rsid w:val="009A1B2C"/>
    <w:rsid w:val="009A44C2"/>
    <w:rsid w:val="009C0D90"/>
    <w:rsid w:val="009D2821"/>
    <w:rsid w:val="009F1199"/>
    <w:rsid w:val="00A02AB3"/>
    <w:rsid w:val="00A06157"/>
    <w:rsid w:val="00A219E5"/>
    <w:rsid w:val="00A24205"/>
    <w:rsid w:val="00A32303"/>
    <w:rsid w:val="00A407D3"/>
    <w:rsid w:val="00A40EFD"/>
    <w:rsid w:val="00A412DF"/>
    <w:rsid w:val="00A41A7A"/>
    <w:rsid w:val="00A4585C"/>
    <w:rsid w:val="00A479C7"/>
    <w:rsid w:val="00A53669"/>
    <w:rsid w:val="00A546B7"/>
    <w:rsid w:val="00A554A6"/>
    <w:rsid w:val="00A70E85"/>
    <w:rsid w:val="00A80C5B"/>
    <w:rsid w:val="00A926F7"/>
    <w:rsid w:val="00AA48B8"/>
    <w:rsid w:val="00AB6108"/>
    <w:rsid w:val="00AC0717"/>
    <w:rsid w:val="00AC4139"/>
    <w:rsid w:val="00AD156A"/>
    <w:rsid w:val="00AD1E02"/>
    <w:rsid w:val="00AD2F2B"/>
    <w:rsid w:val="00B0389D"/>
    <w:rsid w:val="00B10A6F"/>
    <w:rsid w:val="00B45A2F"/>
    <w:rsid w:val="00B5168F"/>
    <w:rsid w:val="00B57123"/>
    <w:rsid w:val="00B72C01"/>
    <w:rsid w:val="00B74FBB"/>
    <w:rsid w:val="00B817A2"/>
    <w:rsid w:val="00BA5D7E"/>
    <w:rsid w:val="00BB58FB"/>
    <w:rsid w:val="00BC7871"/>
    <w:rsid w:val="00BE3C3D"/>
    <w:rsid w:val="00BF5404"/>
    <w:rsid w:val="00BF78FA"/>
    <w:rsid w:val="00C07DBA"/>
    <w:rsid w:val="00C1038C"/>
    <w:rsid w:val="00C11BF4"/>
    <w:rsid w:val="00C11D2C"/>
    <w:rsid w:val="00C12B0C"/>
    <w:rsid w:val="00C23AEA"/>
    <w:rsid w:val="00C247B7"/>
    <w:rsid w:val="00C33677"/>
    <w:rsid w:val="00C40EE1"/>
    <w:rsid w:val="00C43790"/>
    <w:rsid w:val="00C555DF"/>
    <w:rsid w:val="00C6147A"/>
    <w:rsid w:val="00C953B7"/>
    <w:rsid w:val="00C95E94"/>
    <w:rsid w:val="00C96ADD"/>
    <w:rsid w:val="00CA11AA"/>
    <w:rsid w:val="00CA4509"/>
    <w:rsid w:val="00CB7AFD"/>
    <w:rsid w:val="00CD0F2D"/>
    <w:rsid w:val="00CE6DFB"/>
    <w:rsid w:val="00CF27A6"/>
    <w:rsid w:val="00D07612"/>
    <w:rsid w:val="00D11647"/>
    <w:rsid w:val="00D16EEF"/>
    <w:rsid w:val="00D20858"/>
    <w:rsid w:val="00D24449"/>
    <w:rsid w:val="00D27BC4"/>
    <w:rsid w:val="00D37C1E"/>
    <w:rsid w:val="00D537C6"/>
    <w:rsid w:val="00D549FC"/>
    <w:rsid w:val="00D840B9"/>
    <w:rsid w:val="00D853A3"/>
    <w:rsid w:val="00D96458"/>
    <w:rsid w:val="00DB19A8"/>
    <w:rsid w:val="00DB5D6E"/>
    <w:rsid w:val="00DC3F34"/>
    <w:rsid w:val="00DD6D1D"/>
    <w:rsid w:val="00E03777"/>
    <w:rsid w:val="00E16278"/>
    <w:rsid w:val="00E165DE"/>
    <w:rsid w:val="00E207A8"/>
    <w:rsid w:val="00E20CD4"/>
    <w:rsid w:val="00E234AC"/>
    <w:rsid w:val="00E248AC"/>
    <w:rsid w:val="00E27D52"/>
    <w:rsid w:val="00E32359"/>
    <w:rsid w:val="00E43F04"/>
    <w:rsid w:val="00E544CC"/>
    <w:rsid w:val="00E56EA0"/>
    <w:rsid w:val="00E868DD"/>
    <w:rsid w:val="00E90B43"/>
    <w:rsid w:val="00E92B68"/>
    <w:rsid w:val="00EA7569"/>
    <w:rsid w:val="00EC1BEF"/>
    <w:rsid w:val="00EC35E1"/>
    <w:rsid w:val="00EC4187"/>
    <w:rsid w:val="00EC521A"/>
    <w:rsid w:val="00EE1352"/>
    <w:rsid w:val="00EE7897"/>
    <w:rsid w:val="00EF062B"/>
    <w:rsid w:val="00EF18A1"/>
    <w:rsid w:val="00EF42F0"/>
    <w:rsid w:val="00EF5962"/>
    <w:rsid w:val="00F2026A"/>
    <w:rsid w:val="00F25E07"/>
    <w:rsid w:val="00F301CF"/>
    <w:rsid w:val="00F30BF4"/>
    <w:rsid w:val="00F37E98"/>
    <w:rsid w:val="00F466CE"/>
    <w:rsid w:val="00F62EAF"/>
    <w:rsid w:val="00F71CA7"/>
    <w:rsid w:val="00F773FB"/>
    <w:rsid w:val="00F8036A"/>
    <w:rsid w:val="00F82DE5"/>
    <w:rsid w:val="00F8532C"/>
    <w:rsid w:val="00F871A1"/>
    <w:rsid w:val="00FB1269"/>
    <w:rsid w:val="00FB6CDD"/>
    <w:rsid w:val="00FC1065"/>
    <w:rsid w:val="00FD1B0E"/>
    <w:rsid w:val="00FD64AE"/>
    <w:rsid w:val="00FE0081"/>
    <w:rsid w:val="00FE5BF0"/>
    <w:rsid w:val="00FF2B0E"/>
    <w:rsid w:val="00FF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525B4"/>
  <w15:chartTrackingRefBased/>
  <w15:docId w15:val="{E24561FF-0FBF-44BA-8BF8-8D0EBF5F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F42F0"/>
    <w:pPr>
      <w:keepNext/>
      <w:spacing w:line="360" w:lineRule="auto"/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02188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EF42F0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F42F0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349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3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3495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349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349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349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3495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EF42F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EF42F0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F42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EF42F0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Subtitle"/>
    <w:basedOn w:val="a"/>
    <w:link w:val="a6"/>
    <w:qFormat/>
    <w:rsid w:val="00EF42F0"/>
    <w:pPr>
      <w:spacing w:line="360" w:lineRule="auto"/>
      <w:jc w:val="center"/>
    </w:pPr>
    <w:rPr>
      <w:b/>
      <w:sz w:val="26"/>
    </w:rPr>
  </w:style>
  <w:style w:type="character" w:customStyle="1" w:styleId="a6">
    <w:name w:val="Подзаголовок Знак"/>
    <w:basedOn w:val="a0"/>
    <w:link w:val="a5"/>
    <w:rsid w:val="00EF42F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a4">
    <w:name w:val="Без интервала Знак"/>
    <w:link w:val="a3"/>
    <w:locked/>
    <w:rsid w:val="00EF42F0"/>
  </w:style>
  <w:style w:type="paragraph" w:styleId="a7">
    <w:name w:val="List Paragraph"/>
    <w:basedOn w:val="a"/>
    <w:uiPriority w:val="34"/>
    <w:qFormat/>
    <w:rsid w:val="00EF42F0"/>
    <w:pPr>
      <w:ind w:left="720"/>
      <w:contextualSpacing/>
    </w:pPr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218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8">
    <w:name w:val="Subtle Emphasis"/>
    <w:basedOn w:val="a0"/>
    <w:uiPriority w:val="19"/>
    <w:qFormat/>
    <w:rsid w:val="00021882"/>
    <w:rPr>
      <w:i/>
      <w:iCs/>
      <w:color w:val="404040" w:themeColor="text1" w:themeTint="BF"/>
    </w:rPr>
  </w:style>
  <w:style w:type="paragraph" w:styleId="a9">
    <w:name w:val="Balloon Text"/>
    <w:basedOn w:val="a"/>
    <w:link w:val="aa"/>
    <w:uiPriority w:val="99"/>
    <w:semiHidden/>
    <w:unhideWhenUsed/>
    <w:rsid w:val="00AD2F2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2F2B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Emphasis"/>
    <w:qFormat/>
    <w:rsid w:val="009C0D90"/>
    <w:rPr>
      <w:i/>
      <w:iCs/>
    </w:rPr>
  </w:style>
  <w:style w:type="character" w:styleId="ac">
    <w:name w:val="Hyperlink"/>
    <w:basedOn w:val="a0"/>
    <w:uiPriority w:val="99"/>
    <w:unhideWhenUsed/>
    <w:rsid w:val="00136F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6A6B28BDC33C7D5DBC8165D33BC9B6FABFF24EF0400AF761AE5EFA1EF13C9B1DC63419A319AD29E52EC93AF8DF956A7DB97225D1C5D9F2AB9FC753p0o9A" TargetMode="External"/><Relationship Id="rId13" Type="http://schemas.openxmlformats.org/officeDocument/2006/relationships/hyperlink" Target="https://egrul.nalog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6A6B28BDC33C7D5DBC9F68C55795BAF9B7AC4AF34401A934FA58AD41A13ACE4F866A40E158BE28E330CB3FFFpDo4A" TargetMode="External"/><Relationship Id="rId12" Type="http://schemas.openxmlformats.org/officeDocument/2006/relationships/hyperlink" Target="https://login.consultant.ru/link/?req=doc&amp;base=LAW&amp;n=491114" TargetMode="External"/><Relationship Id="rId17" Type="http://schemas.openxmlformats.org/officeDocument/2006/relationships/hyperlink" Target="https://login.consultant.ru/link/?req=doc&amp;base=RLAW210&amp;n=143489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535B103508F32D5255037FCCDA9A780311DCE6FC1AEBD7BF627E25F4BB12ACD4EA09B0B00D6384D77519F10CC62hAD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26A6B28BDC33C7D5DBC9F68C55795BAF9B1AF41F44101A934FA58AD41A13ACE4F866A40E158BE28E330CB3FFFpDo4A" TargetMode="External"/><Relationship Id="rId11" Type="http://schemas.openxmlformats.org/officeDocument/2006/relationships/hyperlink" Target="consultantplus://offline/ref=D26A6B28BDC33C7D5DBC9F68C55795BAF9B7AC4AF34401A934FA58AD41A13ACE5D86324CE05DA029E4259D6EB981CC3A3CF27F22CAD9D9F6pBo5A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89330" TargetMode="External"/><Relationship Id="rId10" Type="http://schemas.openxmlformats.org/officeDocument/2006/relationships/hyperlink" Target="consultantplus://offline/ref=D26A6B28BDC33C7D5DBC9F68C55795BAF9B7AC4AF34401A934FA58AD41A13ACE4F866A40E158BE28E330CB3FFFpDo4A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6A6B28BDC33C7D5DBC8165D33BC9B6FABFF24EF0400AF761AE5EFA1EF13C9B1DC63419A319AD29E52ECF3EFFDF956A7DB97225D1C5D9F2AB9FC753p0o9A" TargetMode="Externa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44</Pages>
  <Words>11866</Words>
  <Characters>67637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 Перевалова</dc:creator>
  <cp:keywords/>
  <dc:description/>
  <cp:lastModifiedBy>Светлана Витохина</cp:lastModifiedBy>
  <cp:revision>52</cp:revision>
  <cp:lastPrinted>2025-04-04T00:27:00Z</cp:lastPrinted>
  <dcterms:created xsi:type="dcterms:W3CDTF">2025-01-12T22:29:00Z</dcterms:created>
  <dcterms:modified xsi:type="dcterms:W3CDTF">2025-04-09T06:11:00Z</dcterms:modified>
</cp:coreProperties>
</file>