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E0F4" w14:textId="10F852D9" w:rsidR="001C67AA" w:rsidRPr="00FB1765" w:rsidRDefault="001C67AA" w:rsidP="00FB1765">
      <w:pPr>
        <w:jc w:val="center"/>
        <w:rPr>
          <w:rFonts w:ascii="Arial" w:hAnsi="Arial" w:cs="Arial"/>
          <w:sz w:val="24"/>
          <w:szCs w:val="24"/>
        </w:rPr>
      </w:pPr>
      <w:r w:rsidRPr="00FB1765">
        <w:rPr>
          <w:rFonts w:ascii="Arial" w:hAnsi="Arial" w:cs="Arial"/>
          <w:noProof/>
          <w:sz w:val="24"/>
          <w:szCs w:val="24"/>
        </w:rPr>
        <w:drawing>
          <wp:inline distT="0" distB="0" distL="0" distR="0" wp14:anchorId="6D7D2E3E" wp14:editId="7BB6055A">
            <wp:extent cx="600075" cy="752475"/>
            <wp:effectExtent l="0" t="0" r="9525" b="9525"/>
            <wp:docPr id="178193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0B9F3B0" w14:textId="77777777" w:rsidR="001C67AA" w:rsidRPr="00FB1765" w:rsidRDefault="001C67AA" w:rsidP="00FB1765">
      <w:pPr>
        <w:pStyle w:val="a3"/>
        <w:rPr>
          <w:rFonts w:ascii="Arial" w:hAnsi="Arial" w:cs="Arial"/>
          <w:sz w:val="24"/>
          <w:szCs w:val="24"/>
        </w:rPr>
      </w:pPr>
    </w:p>
    <w:p w14:paraId="28C69B4E" w14:textId="77777777" w:rsidR="001C67AA" w:rsidRPr="00FB1765" w:rsidRDefault="001C67AA" w:rsidP="00FB1765">
      <w:pPr>
        <w:pStyle w:val="a5"/>
        <w:spacing w:line="240" w:lineRule="auto"/>
        <w:rPr>
          <w:rFonts w:ascii="Arial" w:hAnsi="Arial" w:cs="Arial"/>
          <w:sz w:val="24"/>
          <w:szCs w:val="24"/>
        </w:rPr>
      </w:pPr>
      <w:r w:rsidRPr="00FB1765">
        <w:rPr>
          <w:rFonts w:ascii="Arial" w:hAnsi="Arial" w:cs="Arial"/>
          <w:sz w:val="24"/>
          <w:szCs w:val="24"/>
        </w:rPr>
        <w:t>АДМИНИСТРАЦИЯ</w:t>
      </w:r>
    </w:p>
    <w:p w14:paraId="6640B642" w14:textId="77777777" w:rsidR="001C67AA" w:rsidRPr="00FB1765" w:rsidRDefault="001C67AA" w:rsidP="00FB1765">
      <w:pPr>
        <w:pStyle w:val="1"/>
        <w:spacing w:line="240" w:lineRule="auto"/>
        <w:rPr>
          <w:rFonts w:ascii="Arial" w:hAnsi="Arial" w:cs="Arial"/>
          <w:sz w:val="24"/>
          <w:szCs w:val="24"/>
        </w:rPr>
      </w:pPr>
      <w:r w:rsidRPr="00FB1765">
        <w:rPr>
          <w:rFonts w:ascii="Arial" w:hAnsi="Arial" w:cs="Arial"/>
          <w:sz w:val="24"/>
          <w:szCs w:val="24"/>
        </w:rPr>
        <w:t>МУНИЦИПАЛЬНОГО ОБРАЗОВАНИЯ «ХОЛМСКИЙ ГОРОДСКОЙ ОКРУГ»</w:t>
      </w:r>
    </w:p>
    <w:p w14:paraId="5B9CE149" w14:textId="77777777" w:rsidR="001C67AA" w:rsidRPr="00FB1765" w:rsidRDefault="001C67AA" w:rsidP="00FB1765">
      <w:pPr>
        <w:rPr>
          <w:rFonts w:ascii="Arial" w:hAnsi="Arial" w:cs="Arial"/>
          <w:sz w:val="24"/>
          <w:szCs w:val="24"/>
        </w:rPr>
      </w:pPr>
    </w:p>
    <w:p w14:paraId="2C7B8929" w14:textId="77777777" w:rsidR="001C67AA" w:rsidRPr="00FB1765" w:rsidRDefault="001C67AA" w:rsidP="00FB1765">
      <w:pPr>
        <w:pStyle w:val="4"/>
        <w:keepNext w:val="0"/>
        <w:rPr>
          <w:rFonts w:ascii="Arial" w:hAnsi="Arial" w:cs="Arial"/>
          <w:sz w:val="24"/>
          <w:szCs w:val="24"/>
        </w:rPr>
      </w:pPr>
      <w:r w:rsidRPr="00FB1765">
        <w:rPr>
          <w:rFonts w:ascii="Arial" w:hAnsi="Arial" w:cs="Arial"/>
          <w:sz w:val="24"/>
          <w:szCs w:val="24"/>
        </w:rPr>
        <w:t>ПОСТАНОВЛЕНИЕ</w:t>
      </w:r>
    </w:p>
    <w:p w14:paraId="1A49A2FE" w14:textId="77777777" w:rsidR="001C67AA" w:rsidRPr="00FB1765" w:rsidRDefault="001C67AA" w:rsidP="00FB1765">
      <w:pPr>
        <w:rPr>
          <w:rFonts w:ascii="Arial" w:hAnsi="Arial" w:cs="Arial"/>
          <w:sz w:val="24"/>
          <w:szCs w:val="24"/>
        </w:rPr>
      </w:pPr>
    </w:p>
    <w:p w14:paraId="15FEAD7D" w14:textId="77777777" w:rsidR="001C67AA" w:rsidRPr="00FB1765" w:rsidRDefault="001C67AA" w:rsidP="00FB1765">
      <w:pPr>
        <w:tabs>
          <w:tab w:val="left" w:pos="3080"/>
        </w:tabs>
        <w:rPr>
          <w:rFonts w:ascii="Arial" w:hAnsi="Arial" w:cs="Arial"/>
          <w:sz w:val="24"/>
          <w:szCs w:val="24"/>
        </w:rPr>
      </w:pPr>
      <w:r w:rsidRPr="00FB1765">
        <w:rPr>
          <w:rFonts w:ascii="Arial" w:hAnsi="Arial" w:cs="Arial"/>
          <w:sz w:val="24"/>
          <w:szCs w:val="24"/>
        </w:rPr>
        <w:t xml:space="preserve">                04.12.2024    </w:t>
      </w:r>
      <w:r w:rsidRPr="00FB1765">
        <w:rPr>
          <w:rFonts w:ascii="Arial" w:hAnsi="Arial" w:cs="Arial"/>
          <w:sz w:val="24"/>
          <w:szCs w:val="24"/>
        </w:rPr>
        <w:tab/>
        <w:t xml:space="preserve">      2055</w:t>
      </w:r>
    </w:p>
    <w:p w14:paraId="66524543" w14:textId="77777777" w:rsidR="001C67AA" w:rsidRPr="00FB1765" w:rsidRDefault="001C67AA" w:rsidP="00FB1765">
      <w:pPr>
        <w:rPr>
          <w:rFonts w:ascii="Arial" w:hAnsi="Arial" w:cs="Arial"/>
          <w:sz w:val="24"/>
          <w:szCs w:val="24"/>
        </w:rPr>
      </w:pPr>
      <w:r w:rsidRPr="00FB1765">
        <w:rPr>
          <w:rFonts w:ascii="Arial" w:hAnsi="Arial" w:cs="Arial"/>
          <w:sz w:val="24"/>
          <w:szCs w:val="24"/>
        </w:rPr>
        <w:t>от ______________________ № ____________</w:t>
      </w:r>
    </w:p>
    <w:p w14:paraId="7D3805A9" w14:textId="77777777" w:rsidR="001C67AA" w:rsidRPr="00FB1765" w:rsidRDefault="001C67AA" w:rsidP="00FB1765">
      <w:pPr>
        <w:ind w:firstLine="708"/>
        <w:rPr>
          <w:rFonts w:ascii="Arial" w:hAnsi="Arial" w:cs="Arial"/>
          <w:sz w:val="24"/>
          <w:szCs w:val="24"/>
        </w:rPr>
      </w:pPr>
      <w:r w:rsidRPr="00FB1765">
        <w:rPr>
          <w:rFonts w:ascii="Arial" w:hAnsi="Arial" w:cs="Arial"/>
          <w:sz w:val="24"/>
          <w:szCs w:val="24"/>
        </w:rPr>
        <w:t xml:space="preserve">         г. Холмск</w:t>
      </w:r>
    </w:p>
    <w:p w14:paraId="693E1AEE" w14:textId="77777777" w:rsidR="001C67AA" w:rsidRPr="00FB1765" w:rsidRDefault="001C67AA" w:rsidP="00FB1765">
      <w:pPr>
        <w:jc w:val="both"/>
        <w:rPr>
          <w:rFonts w:ascii="Arial" w:hAnsi="Arial" w:cs="Arial"/>
          <w:sz w:val="24"/>
          <w:szCs w:val="24"/>
        </w:rPr>
      </w:pPr>
    </w:p>
    <w:p w14:paraId="57D2457D" w14:textId="63A010C5" w:rsidR="00FB1765" w:rsidRPr="00FB1765" w:rsidRDefault="00FB1765" w:rsidP="00FB1765">
      <w:pPr>
        <w:jc w:val="both"/>
        <w:rPr>
          <w:rStyle w:val="FontStyle13"/>
          <w:rFonts w:ascii="Arial" w:hAnsi="Arial" w:cs="Arial"/>
          <w:sz w:val="24"/>
          <w:szCs w:val="24"/>
        </w:rPr>
      </w:pPr>
      <w:r w:rsidRPr="00FB1765">
        <w:rPr>
          <w:rStyle w:val="FontStyle13"/>
          <w:rFonts w:ascii="Arial" w:hAnsi="Arial" w:cs="Arial"/>
          <w:sz w:val="24"/>
          <w:szCs w:val="24"/>
        </w:rPr>
        <w:t>Об утверждении Порядка предоставления компенсационной выплаты, связанной с возмещением расходов по выполненным в 2024 году гражданами муниципального образования «Холмский городской округ» работам по подготовке технического плана индивидуального жилого дома и регистрации его в Едином государственном реестре недвижимости</w:t>
      </w:r>
    </w:p>
    <w:p w14:paraId="5D2BA5F8" w14:textId="77777777" w:rsidR="00FB1765" w:rsidRPr="00FB1765" w:rsidRDefault="00FB1765" w:rsidP="00FB1765">
      <w:pPr>
        <w:jc w:val="both"/>
        <w:rPr>
          <w:rFonts w:ascii="Arial" w:hAnsi="Arial" w:cs="Arial"/>
          <w:sz w:val="24"/>
          <w:szCs w:val="24"/>
        </w:rPr>
      </w:pPr>
    </w:p>
    <w:p w14:paraId="0AC7D89E" w14:textId="4637700C" w:rsidR="001C67AA" w:rsidRPr="00FB1765" w:rsidRDefault="001C67AA" w:rsidP="00FB1765">
      <w:pPr>
        <w:ind w:firstLine="1134"/>
        <w:jc w:val="both"/>
        <w:rPr>
          <w:rFonts w:ascii="Arial" w:hAnsi="Arial" w:cs="Arial"/>
          <w:sz w:val="24"/>
          <w:szCs w:val="24"/>
        </w:rPr>
      </w:pPr>
      <w:r w:rsidRPr="00FB1765">
        <w:rPr>
          <w:rFonts w:ascii="Arial" w:hAnsi="Arial" w:cs="Arial"/>
          <w:sz w:val="24"/>
          <w:szCs w:val="24"/>
        </w:rPr>
        <w:t>В соответствии со статьей 86 Бюджетного кодекса Российской Федерации, статьей 16 Федерального закона от 06.10.2013 № 131 -ФЗ «Об общих принципах организации местного самоуправления в Российской Федерации», в целях реализации подпрограммы № 8 «Строительство жилья в муниципальном образовании «Холмский городской округ», муниципальной программы «Обеспечение населения муниципального образования «Холмский городской округ» качественным жильем», утвержденной постановлением администрации муниципального образования «Холмский городской округ» от 03.09.2014 № 949, руководствуясь статьями 10, 42, 46 Устава муниципального образования «Холмский городской округ», администрация муниципального образования «Холмский городской округ»</w:t>
      </w:r>
    </w:p>
    <w:p w14:paraId="2FCDDD99" w14:textId="77777777" w:rsidR="001C67AA" w:rsidRPr="00FB1765" w:rsidRDefault="001C67AA" w:rsidP="00FB1765">
      <w:pPr>
        <w:jc w:val="both"/>
        <w:rPr>
          <w:rFonts w:ascii="Arial" w:hAnsi="Arial" w:cs="Arial"/>
          <w:sz w:val="24"/>
          <w:szCs w:val="24"/>
        </w:rPr>
      </w:pPr>
    </w:p>
    <w:p w14:paraId="07BAF2E7" w14:textId="77777777" w:rsidR="001C67AA" w:rsidRPr="00FB1765" w:rsidRDefault="001C67AA" w:rsidP="00FB1765">
      <w:pPr>
        <w:jc w:val="both"/>
        <w:rPr>
          <w:rFonts w:ascii="Arial" w:hAnsi="Arial" w:cs="Arial"/>
          <w:sz w:val="24"/>
          <w:szCs w:val="24"/>
        </w:rPr>
      </w:pPr>
      <w:r w:rsidRPr="00FB1765">
        <w:rPr>
          <w:rFonts w:ascii="Arial" w:hAnsi="Arial" w:cs="Arial"/>
          <w:sz w:val="24"/>
          <w:szCs w:val="24"/>
        </w:rPr>
        <w:t>ПОСТАНОВЛЯЕТ:</w:t>
      </w:r>
    </w:p>
    <w:p w14:paraId="2A0543DD" w14:textId="77777777" w:rsidR="001C67AA" w:rsidRPr="00FB1765" w:rsidRDefault="001C67AA" w:rsidP="00FB1765">
      <w:pPr>
        <w:tabs>
          <w:tab w:val="left" w:pos="9071"/>
        </w:tabs>
        <w:ind w:right="-1" w:firstLine="1134"/>
        <w:jc w:val="both"/>
        <w:rPr>
          <w:rStyle w:val="FontStyle13"/>
          <w:rFonts w:ascii="Arial" w:hAnsi="Arial" w:cs="Arial"/>
          <w:sz w:val="24"/>
          <w:szCs w:val="24"/>
        </w:rPr>
      </w:pPr>
      <w:r w:rsidRPr="00FB1765">
        <w:rPr>
          <w:rStyle w:val="FontStyle13"/>
          <w:rFonts w:ascii="Arial" w:hAnsi="Arial" w:cs="Arial"/>
          <w:sz w:val="24"/>
          <w:szCs w:val="24"/>
        </w:rPr>
        <w:t>1. Утвердить Порядок предоставления компенсационной выплаты, связанной с возмещением расходов по выполненным в 2024 году гражданами муниципального образования «Холмский городской округ» работам по подготовке технического плана индивидуального жилого дома и регистрация его в Едином государственном реестре недвижимости (прилагается).</w:t>
      </w:r>
    </w:p>
    <w:p w14:paraId="270934C0" w14:textId="77777777" w:rsidR="001C67AA" w:rsidRPr="00FB1765" w:rsidRDefault="001C67AA" w:rsidP="00FB1765">
      <w:pPr>
        <w:tabs>
          <w:tab w:val="left" w:pos="9071"/>
        </w:tabs>
        <w:ind w:right="-1" w:firstLine="1134"/>
        <w:jc w:val="both"/>
        <w:rPr>
          <w:rFonts w:ascii="Arial" w:hAnsi="Arial" w:cs="Arial"/>
          <w:sz w:val="24"/>
          <w:szCs w:val="24"/>
        </w:rPr>
      </w:pPr>
      <w:r w:rsidRPr="00FB1765">
        <w:rPr>
          <w:rFonts w:ascii="Arial" w:hAnsi="Arial" w:cs="Arial"/>
          <w:sz w:val="24"/>
          <w:szCs w:val="24"/>
        </w:rPr>
        <w:t>2. Признать утратившими силу постановление администрации муниципального образования «Холмский городской округ» от 12.08.2022 №1398 «Об утверждении Порядка предоставления компенсационной выплаты, связанной с возмещением расходов по выполненным в 2022 году гражданами муниципального образования «Холмский городской округ» работам по подготовке технического плана индивидуального жилого дома и регистрации его в Едином государственном реестре недвижимости»</w:t>
      </w:r>
    </w:p>
    <w:p w14:paraId="27397DD2" w14:textId="77777777" w:rsidR="001C67AA" w:rsidRPr="00FB1765" w:rsidRDefault="001C67AA" w:rsidP="00FB1765">
      <w:pPr>
        <w:ind w:firstLine="1134"/>
        <w:jc w:val="both"/>
        <w:rPr>
          <w:rFonts w:ascii="Arial" w:hAnsi="Arial" w:cs="Arial"/>
          <w:sz w:val="24"/>
          <w:szCs w:val="24"/>
        </w:rPr>
      </w:pPr>
      <w:r w:rsidRPr="00FB1765">
        <w:rPr>
          <w:rFonts w:ascii="Arial" w:hAnsi="Arial" w:cs="Arial"/>
          <w:sz w:val="24"/>
          <w:szCs w:val="24"/>
        </w:rPr>
        <w:t xml:space="preserve">3. Финансирование расходов, возникающих в связи с принятием настоящего постановления, осуществлять в пределах лимитов бюджетных ассигнований, доведенных на соответствующий финансовый год до главного распорядителя бюджетных средств - Департамента по управлению муниципальным имуществом и землепользования администрации муниципального образования «Холмский городской округ» в рамках </w:t>
      </w:r>
      <w:r w:rsidRPr="00FB1765">
        <w:rPr>
          <w:rFonts w:ascii="Arial" w:hAnsi="Arial" w:cs="Arial"/>
          <w:sz w:val="24"/>
          <w:szCs w:val="24"/>
        </w:rPr>
        <w:lastRenderedPageBreak/>
        <w:t>мероприятий подпрограммы № 8 «Строительство жилья в муниципальном образовании «Холмский городской округ», муниципальной программы «Обеспечение населения муниципального образования «Холмский городской округ» качественным жильем», утвержденной постановлением администрации муниципального образования «Холмский городской округ» от 03.09.2014 № 949.</w:t>
      </w:r>
    </w:p>
    <w:p w14:paraId="639CB37C" w14:textId="77777777" w:rsidR="001C67AA" w:rsidRPr="00FB1765" w:rsidRDefault="001C67AA" w:rsidP="00FB1765">
      <w:pPr>
        <w:ind w:firstLine="1134"/>
        <w:jc w:val="both"/>
        <w:rPr>
          <w:rFonts w:ascii="Arial" w:hAnsi="Arial" w:cs="Arial"/>
          <w:sz w:val="24"/>
          <w:szCs w:val="24"/>
        </w:rPr>
      </w:pPr>
      <w:r w:rsidRPr="00FB1765">
        <w:rPr>
          <w:rFonts w:ascii="Arial" w:hAnsi="Arial" w:cs="Arial"/>
          <w:sz w:val="24"/>
          <w:szCs w:val="24"/>
        </w:rPr>
        <w:t>4.</w:t>
      </w:r>
      <w:r w:rsidRPr="00FB1765">
        <w:rPr>
          <w:rFonts w:ascii="Arial" w:hAnsi="Arial" w:cs="Arial"/>
          <w:sz w:val="24"/>
          <w:szCs w:val="24"/>
        </w:rPr>
        <w:tab/>
        <w:t xml:space="preserve"> Настоящее постановление опубликовать в газете «Холмская панорама» и разместить на официальном сайте администрации муниципального образования «Холмский городской округ».</w:t>
      </w:r>
    </w:p>
    <w:p w14:paraId="0D9E7FDB" w14:textId="77777777" w:rsidR="001C67AA" w:rsidRPr="00FB1765" w:rsidRDefault="001C67AA" w:rsidP="00FB1765">
      <w:pPr>
        <w:ind w:firstLine="1134"/>
        <w:jc w:val="both"/>
        <w:rPr>
          <w:rFonts w:ascii="Arial" w:hAnsi="Arial" w:cs="Arial"/>
          <w:sz w:val="24"/>
          <w:szCs w:val="24"/>
        </w:rPr>
      </w:pPr>
      <w:r w:rsidRPr="00FB1765">
        <w:rPr>
          <w:rFonts w:ascii="Arial" w:hAnsi="Arial" w:cs="Arial"/>
          <w:sz w:val="24"/>
          <w:szCs w:val="24"/>
        </w:rPr>
        <w:t>5.</w:t>
      </w:r>
      <w:r w:rsidRPr="00FB1765">
        <w:rPr>
          <w:rFonts w:ascii="Arial" w:hAnsi="Arial" w:cs="Arial"/>
          <w:sz w:val="24"/>
          <w:szCs w:val="24"/>
        </w:rPr>
        <w:tab/>
        <w:t xml:space="preserve"> Контроль исполнения настоящего постановления администрации муниципального образования «Холмский городской округ» возложить на директора Департамента по управлению муниципальным имуществом и землепользования администрации муниципального образования «Холмский городской округ» А.Н. Рыбаченко.</w:t>
      </w:r>
    </w:p>
    <w:p w14:paraId="149BA5F0" w14:textId="77777777" w:rsidR="001C67AA" w:rsidRPr="00FB1765" w:rsidRDefault="001C67AA" w:rsidP="00FB1765">
      <w:pPr>
        <w:ind w:firstLine="1134"/>
        <w:jc w:val="both"/>
        <w:rPr>
          <w:rStyle w:val="FontStyle13"/>
          <w:rFonts w:ascii="Arial" w:hAnsi="Arial" w:cs="Arial"/>
          <w:sz w:val="24"/>
          <w:szCs w:val="24"/>
        </w:rPr>
      </w:pPr>
    </w:p>
    <w:p w14:paraId="3239B690" w14:textId="77777777" w:rsidR="001C67AA" w:rsidRPr="00FB1765" w:rsidRDefault="001C67AA" w:rsidP="00FB1765">
      <w:pPr>
        <w:ind w:firstLine="1134"/>
        <w:jc w:val="both"/>
        <w:rPr>
          <w:rStyle w:val="FontStyle13"/>
          <w:rFonts w:ascii="Arial" w:hAnsi="Arial" w:cs="Arial"/>
          <w:sz w:val="24"/>
          <w:szCs w:val="24"/>
        </w:rPr>
      </w:pPr>
    </w:p>
    <w:p w14:paraId="6B1D8C00" w14:textId="77777777" w:rsidR="001C67AA" w:rsidRPr="00FB1765" w:rsidRDefault="001C67AA" w:rsidP="00FB1765">
      <w:pPr>
        <w:ind w:firstLine="1134"/>
        <w:jc w:val="both"/>
        <w:rPr>
          <w:rStyle w:val="FontStyle13"/>
          <w:rFonts w:ascii="Arial" w:hAnsi="Arial" w:cs="Arial"/>
          <w:sz w:val="24"/>
          <w:szCs w:val="24"/>
        </w:rPr>
      </w:pPr>
    </w:p>
    <w:p w14:paraId="6790C619" w14:textId="77777777" w:rsidR="001C67AA" w:rsidRPr="00FB1765" w:rsidRDefault="001C67AA" w:rsidP="00FB1765">
      <w:pPr>
        <w:jc w:val="both"/>
        <w:rPr>
          <w:rFonts w:ascii="Arial" w:hAnsi="Arial" w:cs="Arial"/>
          <w:sz w:val="24"/>
          <w:szCs w:val="24"/>
        </w:rPr>
      </w:pPr>
      <w:r w:rsidRPr="00FB1765">
        <w:rPr>
          <w:rFonts w:ascii="Arial" w:hAnsi="Arial" w:cs="Arial"/>
          <w:sz w:val="24"/>
          <w:szCs w:val="24"/>
        </w:rPr>
        <w:t xml:space="preserve">Мэр муниципального образования </w:t>
      </w:r>
    </w:p>
    <w:p w14:paraId="380C8EB7" w14:textId="06767159" w:rsidR="00FB1765" w:rsidRDefault="001C67AA" w:rsidP="00FB1765">
      <w:pPr>
        <w:jc w:val="both"/>
        <w:rPr>
          <w:rFonts w:ascii="Arial" w:hAnsi="Arial" w:cs="Arial"/>
          <w:sz w:val="24"/>
          <w:szCs w:val="24"/>
        </w:rPr>
      </w:pPr>
      <w:r w:rsidRPr="00FB1765">
        <w:rPr>
          <w:rFonts w:ascii="Arial" w:hAnsi="Arial" w:cs="Arial"/>
          <w:sz w:val="24"/>
          <w:szCs w:val="24"/>
        </w:rPr>
        <w:t xml:space="preserve">«Холмский городской </w:t>
      </w:r>
      <w:proofErr w:type="gramStart"/>
      <w:r w:rsidRPr="00FB1765">
        <w:rPr>
          <w:rFonts w:ascii="Arial" w:hAnsi="Arial" w:cs="Arial"/>
          <w:sz w:val="24"/>
          <w:szCs w:val="24"/>
        </w:rPr>
        <w:t xml:space="preserve">округ»   </w:t>
      </w:r>
      <w:proofErr w:type="gramEnd"/>
      <w:r w:rsidRPr="00FB1765">
        <w:rPr>
          <w:rFonts w:ascii="Arial" w:hAnsi="Arial" w:cs="Arial"/>
          <w:sz w:val="24"/>
          <w:szCs w:val="24"/>
        </w:rPr>
        <w:t xml:space="preserve">                                                        Д.Г. Любчинов</w:t>
      </w:r>
    </w:p>
    <w:p w14:paraId="08E71E61" w14:textId="77777777" w:rsidR="00FB1765" w:rsidRDefault="00FB1765">
      <w:pPr>
        <w:spacing w:after="160" w:line="259" w:lineRule="auto"/>
        <w:rPr>
          <w:rFonts w:ascii="Arial" w:hAnsi="Arial" w:cs="Arial"/>
          <w:sz w:val="24"/>
          <w:szCs w:val="24"/>
        </w:rPr>
      </w:pPr>
      <w:r>
        <w:rPr>
          <w:rFonts w:ascii="Arial" w:hAnsi="Arial" w:cs="Arial"/>
          <w:sz w:val="24"/>
          <w:szCs w:val="24"/>
        </w:rPr>
        <w:br w:type="page"/>
      </w:r>
    </w:p>
    <w:p w14:paraId="47A0FF7E" w14:textId="77777777" w:rsidR="001C67AA" w:rsidRPr="00FB1765" w:rsidRDefault="001C67AA" w:rsidP="00FB1765">
      <w:pPr>
        <w:jc w:val="both"/>
        <w:rPr>
          <w:rFonts w:ascii="Arial" w:hAnsi="Arial" w:cs="Arial"/>
          <w:sz w:val="24"/>
          <w:szCs w:val="24"/>
        </w:rPr>
      </w:pPr>
    </w:p>
    <w:p w14:paraId="0CC3B067" w14:textId="77777777" w:rsidR="00FB1765" w:rsidRPr="00FB1765" w:rsidRDefault="00FB1765" w:rsidP="00FB1765">
      <w:pPr>
        <w:pStyle w:val="12"/>
        <w:shd w:val="clear" w:color="auto" w:fill="auto"/>
        <w:spacing w:line="240" w:lineRule="auto"/>
        <w:rPr>
          <w:rFonts w:ascii="Arial" w:hAnsi="Arial" w:cs="Arial"/>
          <w:sz w:val="24"/>
          <w:szCs w:val="24"/>
        </w:rPr>
      </w:pPr>
      <w:r w:rsidRPr="00FB1765">
        <w:rPr>
          <w:rFonts w:ascii="Arial" w:hAnsi="Arial" w:cs="Arial"/>
          <w:sz w:val="24"/>
          <w:szCs w:val="24"/>
          <w:lang w:eastAsia="ru-RU" w:bidi="ru-RU"/>
        </w:rPr>
        <w:t>УТВЕРЖДЁН</w:t>
      </w:r>
    </w:p>
    <w:p w14:paraId="4A530A80" w14:textId="77777777" w:rsidR="00FB1765" w:rsidRPr="00FB1765" w:rsidRDefault="00FB1765" w:rsidP="00FB1765">
      <w:pPr>
        <w:pStyle w:val="12"/>
        <w:shd w:val="clear" w:color="auto" w:fill="auto"/>
        <w:spacing w:line="240" w:lineRule="auto"/>
        <w:ind w:right="480"/>
        <w:rPr>
          <w:rFonts w:ascii="Arial" w:hAnsi="Arial" w:cs="Arial"/>
          <w:sz w:val="24"/>
          <w:szCs w:val="24"/>
          <w:lang w:eastAsia="ru-RU" w:bidi="ru-RU"/>
        </w:rPr>
      </w:pPr>
      <w:r w:rsidRPr="00FB1765">
        <w:rPr>
          <w:rFonts w:ascii="Arial" w:hAnsi="Arial" w:cs="Arial"/>
          <w:sz w:val="24"/>
          <w:szCs w:val="24"/>
          <w:lang w:eastAsia="ru-RU" w:bidi="ru-RU"/>
        </w:rPr>
        <w:t>постановлением администрации муниципального образования «Холмский городской округ</w:t>
      </w:r>
    </w:p>
    <w:p w14:paraId="7B7F5F32" w14:textId="77777777" w:rsidR="00FB1765" w:rsidRPr="00FB1765" w:rsidRDefault="00FB1765" w:rsidP="00FB1765">
      <w:pPr>
        <w:rPr>
          <w:rFonts w:ascii="Arial" w:hAnsi="Arial" w:cs="Arial"/>
          <w:sz w:val="24"/>
          <w:szCs w:val="24"/>
        </w:rPr>
      </w:pPr>
      <w:r w:rsidRPr="00FB1765">
        <w:rPr>
          <w:rFonts w:ascii="Arial" w:hAnsi="Arial" w:cs="Arial"/>
          <w:sz w:val="24"/>
          <w:szCs w:val="24"/>
          <w:lang w:bidi="ru-RU"/>
        </w:rPr>
        <w:t>от__</w:t>
      </w:r>
      <w:r w:rsidRPr="00FB1765">
        <w:rPr>
          <w:rFonts w:ascii="Arial" w:hAnsi="Arial" w:cs="Arial"/>
          <w:sz w:val="24"/>
          <w:szCs w:val="24"/>
          <w:u w:val="single"/>
          <w:lang w:bidi="ru-RU"/>
        </w:rPr>
        <w:t>04.12.2024</w:t>
      </w:r>
      <w:r w:rsidRPr="00FB1765">
        <w:rPr>
          <w:rFonts w:ascii="Arial" w:hAnsi="Arial" w:cs="Arial"/>
          <w:sz w:val="24"/>
          <w:szCs w:val="24"/>
          <w:lang w:bidi="ru-RU"/>
        </w:rPr>
        <w:t>___№__</w:t>
      </w:r>
      <w:r w:rsidRPr="00FB1765">
        <w:rPr>
          <w:rFonts w:ascii="Arial" w:hAnsi="Arial" w:cs="Arial"/>
          <w:sz w:val="24"/>
          <w:szCs w:val="24"/>
          <w:u w:val="single"/>
          <w:lang w:bidi="ru-RU"/>
        </w:rPr>
        <w:t>2055</w:t>
      </w:r>
    </w:p>
    <w:p w14:paraId="75C31246" w14:textId="77777777" w:rsidR="001C67AA" w:rsidRPr="00FB1765" w:rsidRDefault="001C67AA" w:rsidP="00FB1765">
      <w:pPr>
        <w:rPr>
          <w:rFonts w:ascii="Arial" w:hAnsi="Arial" w:cs="Arial"/>
          <w:sz w:val="24"/>
          <w:szCs w:val="24"/>
        </w:rPr>
      </w:pPr>
    </w:p>
    <w:p w14:paraId="33B82702" w14:textId="77777777" w:rsidR="001C67AA" w:rsidRPr="00FB1765" w:rsidRDefault="001C67AA" w:rsidP="00FB1765">
      <w:pPr>
        <w:pStyle w:val="12"/>
        <w:shd w:val="clear" w:color="auto" w:fill="auto"/>
        <w:spacing w:line="240" w:lineRule="auto"/>
        <w:ind w:left="20"/>
        <w:jc w:val="center"/>
        <w:rPr>
          <w:rFonts w:ascii="Arial" w:hAnsi="Arial" w:cs="Arial"/>
          <w:sz w:val="24"/>
          <w:szCs w:val="24"/>
        </w:rPr>
      </w:pPr>
      <w:r w:rsidRPr="00FB1765">
        <w:rPr>
          <w:rFonts w:ascii="Arial" w:hAnsi="Arial" w:cs="Arial"/>
          <w:sz w:val="24"/>
          <w:szCs w:val="24"/>
          <w:lang w:eastAsia="ru-RU" w:bidi="ru-RU"/>
        </w:rPr>
        <w:t>ПОРЯДОК</w:t>
      </w:r>
    </w:p>
    <w:p w14:paraId="3ABD44FA" w14:textId="77777777" w:rsidR="001C67AA" w:rsidRPr="00FB1765" w:rsidRDefault="001C67AA" w:rsidP="00FB1765">
      <w:pPr>
        <w:pStyle w:val="12"/>
        <w:shd w:val="clear" w:color="auto" w:fill="auto"/>
        <w:spacing w:line="240" w:lineRule="auto"/>
        <w:ind w:left="20"/>
        <w:jc w:val="center"/>
        <w:rPr>
          <w:rFonts w:ascii="Arial" w:hAnsi="Arial" w:cs="Arial"/>
          <w:sz w:val="24"/>
          <w:szCs w:val="24"/>
        </w:rPr>
      </w:pPr>
      <w:r w:rsidRPr="00FB1765">
        <w:rPr>
          <w:rFonts w:ascii="Arial" w:hAnsi="Arial" w:cs="Arial"/>
          <w:sz w:val="24"/>
          <w:szCs w:val="24"/>
          <w:lang w:eastAsia="ru-RU" w:bidi="ru-RU"/>
        </w:rPr>
        <w:t>предоставления компенсационной выплаты, связанной с возмещением расходов по выполненным в 2024 году гражданами муниципального образования «Холмский городской округ» работам по подготовке технического плана индивидуального жилого дома и регистрации его в Едином государственном реестре недвижимости</w:t>
      </w:r>
    </w:p>
    <w:p w14:paraId="0A0C0F14" w14:textId="77777777" w:rsidR="001C67AA" w:rsidRPr="00FB1765" w:rsidRDefault="001C67AA" w:rsidP="00FB1765">
      <w:pPr>
        <w:pStyle w:val="ab"/>
        <w:numPr>
          <w:ilvl w:val="0"/>
          <w:numId w:val="1"/>
        </w:numPr>
        <w:jc w:val="center"/>
        <w:rPr>
          <w:rFonts w:ascii="Arial" w:hAnsi="Arial" w:cs="Arial"/>
          <w:color w:val="auto"/>
        </w:rPr>
      </w:pPr>
      <w:r w:rsidRPr="00FB1765">
        <w:rPr>
          <w:rFonts w:ascii="Arial" w:hAnsi="Arial" w:cs="Arial"/>
          <w:color w:val="auto"/>
        </w:rPr>
        <w:t>Общие положения</w:t>
      </w:r>
    </w:p>
    <w:p w14:paraId="0BAB2718" w14:textId="77777777" w:rsidR="001C67AA" w:rsidRPr="00FB1765" w:rsidRDefault="001C67AA" w:rsidP="00FB1765">
      <w:pPr>
        <w:pStyle w:val="ab"/>
        <w:rPr>
          <w:rFonts w:ascii="Arial" w:hAnsi="Arial" w:cs="Arial"/>
          <w:color w:val="auto"/>
        </w:rPr>
      </w:pPr>
    </w:p>
    <w:p w14:paraId="4007795E" w14:textId="77777777" w:rsidR="001C67AA" w:rsidRPr="00FB1765" w:rsidRDefault="001C67AA" w:rsidP="00FB1765">
      <w:pPr>
        <w:pStyle w:val="12"/>
        <w:shd w:val="clear" w:color="auto" w:fill="auto"/>
        <w:spacing w:line="240" w:lineRule="auto"/>
        <w:ind w:right="40" w:firstLine="1134"/>
        <w:jc w:val="both"/>
        <w:rPr>
          <w:rFonts w:ascii="Arial" w:hAnsi="Arial" w:cs="Arial"/>
          <w:sz w:val="24"/>
          <w:szCs w:val="24"/>
        </w:rPr>
      </w:pPr>
      <w:r w:rsidRPr="00FB1765">
        <w:rPr>
          <w:rFonts w:ascii="Arial" w:hAnsi="Arial" w:cs="Arial"/>
          <w:sz w:val="24"/>
          <w:szCs w:val="24"/>
          <w:lang w:eastAsia="ru-RU" w:bidi="ru-RU"/>
        </w:rPr>
        <w:t xml:space="preserve">1.1. Настоящий Порядок разработан в соответствии со статьей 86 Бюджетного кодекса Российской Федерации, Федеральным законом от 06.10.2013 № 131 -ФЗ «Об общих принципах организации местного самоуправления в Российской Федерации», подпрограммой </w:t>
      </w:r>
      <w:r w:rsidRPr="00FB1765">
        <w:rPr>
          <w:rStyle w:val="0pt"/>
          <w:rFonts w:ascii="Arial" w:hAnsi="Arial" w:cs="Arial"/>
          <w:color w:val="auto"/>
          <w:sz w:val="24"/>
          <w:szCs w:val="24"/>
        </w:rPr>
        <w:t>К»</w:t>
      </w:r>
      <w:r w:rsidRPr="00FB1765">
        <w:rPr>
          <w:rFonts w:ascii="Arial" w:hAnsi="Arial" w:cs="Arial"/>
          <w:sz w:val="24"/>
          <w:szCs w:val="24"/>
          <w:lang w:eastAsia="ru-RU" w:bidi="ru-RU"/>
        </w:rPr>
        <w:t xml:space="preserve"> 8 «Строительство жилья в муниципальном образовании «Холмский городской округ» муниципальной программы «Обеспечение населения муниципального образования «Холмский городской округ» качественным жильем», утвержденной постановлением администрации муниципальною образования «Холмский городской округ» от 03.09.2014 № 949. </w:t>
      </w:r>
    </w:p>
    <w:p w14:paraId="79C7E715" w14:textId="77777777" w:rsidR="001C67AA" w:rsidRPr="00FB1765" w:rsidRDefault="001C67AA" w:rsidP="00FB1765">
      <w:pPr>
        <w:pStyle w:val="12"/>
        <w:numPr>
          <w:ilvl w:val="1"/>
          <w:numId w:val="1"/>
        </w:numPr>
        <w:shd w:val="clear" w:color="auto" w:fill="auto"/>
        <w:tabs>
          <w:tab w:val="left" w:pos="1418"/>
          <w:tab w:val="left" w:pos="1701"/>
        </w:tabs>
        <w:spacing w:line="240" w:lineRule="auto"/>
        <w:ind w:left="0" w:right="40" w:firstLine="1134"/>
        <w:jc w:val="both"/>
        <w:rPr>
          <w:rFonts w:ascii="Arial" w:hAnsi="Arial" w:cs="Arial"/>
          <w:sz w:val="24"/>
          <w:szCs w:val="24"/>
        </w:rPr>
      </w:pPr>
      <w:r w:rsidRPr="00FB1765">
        <w:rPr>
          <w:rFonts w:ascii="Arial" w:hAnsi="Arial" w:cs="Arial"/>
          <w:sz w:val="24"/>
          <w:szCs w:val="24"/>
          <w:lang w:eastAsia="ru-RU" w:bidi="ru-RU"/>
        </w:rPr>
        <w:t>Порядок определяет механизм возмещения расходов по выполненным в 2024 году гражданами муниципального образования «Холмский городской округ» работам по подготовке технического плана индивидуального жилого дома, расположенного на территории Холмского городского округа и регистрации его в Едином государственном реестре недвижимости (далее - ЕГРН).</w:t>
      </w:r>
    </w:p>
    <w:p w14:paraId="04F90BF7" w14:textId="77777777" w:rsidR="001C67AA" w:rsidRPr="00FB1765" w:rsidRDefault="001C67AA" w:rsidP="00FB1765">
      <w:pPr>
        <w:pStyle w:val="ab"/>
        <w:ind w:firstLine="1094"/>
        <w:rPr>
          <w:rFonts w:ascii="Arial" w:hAnsi="Arial" w:cs="Arial"/>
          <w:color w:val="auto"/>
        </w:rPr>
      </w:pPr>
    </w:p>
    <w:p w14:paraId="614CB59B" w14:textId="77777777" w:rsidR="001C67AA" w:rsidRPr="00FB1765" w:rsidRDefault="001C67AA" w:rsidP="00FB1765">
      <w:pPr>
        <w:pStyle w:val="ab"/>
        <w:numPr>
          <w:ilvl w:val="0"/>
          <w:numId w:val="1"/>
        </w:numPr>
        <w:jc w:val="center"/>
        <w:rPr>
          <w:rFonts w:ascii="Arial" w:hAnsi="Arial" w:cs="Arial"/>
          <w:color w:val="auto"/>
        </w:rPr>
      </w:pPr>
      <w:r w:rsidRPr="00FB1765">
        <w:rPr>
          <w:rFonts w:ascii="Arial" w:hAnsi="Arial" w:cs="Arial"/>
          <w:color w:val="auto"/>
        </w:rPr>
        <w:t>Цель проведения мероприятий</w:t>
      </w:r>
    </w:p>
    <w:p w14:paraId="56DFE1F6" w14:textId="77777777" w:rsidR="001C67AA" w:rsidRPr="00FB1765" w:rsidRDefault="001C67AA" w:rsidP="00FB1765">
      <w:pPr>
        <w:ind w:left="720" w:firstLine="1094"/>
        <w:rPr>
          <w:rFonts w:ascii="Arial" w:hAnsi="Arial" w:cs="Arial"/>
          <w:sz w:val="24"/>
          <w:szCs w:val="24"/>
        </w:rPr>
      </w:pPr>
    </w:p>
    <w:p w14:paraId="65EC6E5C" w14:textId="77777777" w:rsidR="001C67AA" w:rsidRPr="00FB1765" w:rsidRDefault="001C67AA" w:rsidP="00FB1765">
      <w:pPr>
        <w:ind w:firstLine="1094"/>
        <w:jc w:val="both"/>
        <w:rPr>
          <w:rFonts w:ascii="Arial" w:hAnsi="Arial" w:cs="Arial"/>
          <w:sz w:val="24"/>
          <w:szCs w:val="24"/>
        </w:rPr>
      </w:pPr>
      <w:r w:rsidRPr="00FB1765">
        <w:rPr>
          <w:rFonts w:ascii="Arial" w:hAnsi="Arial" w:cs="Arial"/>
          <w:sz w:val="24"/>
          <w:szCs w:val="24"/>
        </w:rPr>
        <w:t>2.1. Выявление объектов индивидуального жилищного фонда, не зарегистрированных в ЕГРН на территории муниципального образования «Холмский городской округ».</w:t>
      </w:r>
    </w:p>
    <w:p w14:paraId="3A52B104" w14:textId="77777777" w:rsidR="001C67AA" w:rsidRPr="00FB1765" w:rsidRDefault="001C67AA" w:rsidP="00FB1765">
      <w:pPr>
        <w:ind w:firstLine="1094"/>
        <w:jc w:val="both"/>
        <w:rPr>
          <w:rFonts w:ascii="Arial" w:hAnsi="Arial" w:cs="Arial"/>
          <w:sz w:val="24"/>
          <w:szCs w:val="24"/>
        </w:rPr>
      </w:pPr>
    </w:p>
    <w:p w14:paraId="115DA805" w14:textId="77777777" w:rsidR="001C67AA" w:rsidRPr="00FB1765" w:rsidRDefault="001C67AA" w:rsidP="00FB1765">
      <w:pPr>
        <w:pStyle w:val="ab"/>
        <w:numPr>
          <w:ilvl w:val="0"/>
          <w:numId w:val="1"/>
        </w:numPr>
        <w:ind w:firstLine="1094"/>
        <w:jc w:val="center"/>
        <w:rPr>
          <w:rFonts w:ascii="Arial" w:hAnsi="Arial" w:cs="Arial"/>
          <w:color w:val="auto"/>
        </w:rPr>
      </w:pPr>
      <w:r w:rsidRPr="00FB1765">
        <w:rPr>
          <w:rFonts w:ascii="Arial" w:hAnsi="Arial" w:cs="Arial"/>
          <w:color w:val="auto"/>
        </w:rPr>
        <w:t>Условия предоставления компенсационной выплаты, связанной с возмещением расходов по выполненным в 2024 году гражданами муниципального образования «Холмский городской округ» работам по подготовке технического плана индивидуального жилого дома, и регистрация его в ЕГРН</w:t>
      </w:r>
    </w:p>
    <w:p w14:paraId="510378D2" w14:textId="77777777" w:rsidR="001C67AA" w:rsidRPr="00FB1765" w:rsidRDefault="001C67AA" w:rsidP="00FB1765">
      <w:pPr>
        <w:pStyle w:val="ab"/>
        <w:ind w:firstLine="1094"/>
        <w:rPr>
          <w:rFonts w:ascii="Arial" w:hAnsi="Arial" w:cs="Arial"/>
          <w:color w:val="auto"/>
        </w:rPr>
      </w:pPr>
    </w:p>
    <w:p w14:paraId="0D3EE230"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3.1. Компенсационная выплата предоставляется гражданам муниципального образования «Холмский городской округ», являющимся собственниками индивидуального жилого дома, зарегистрированного с 01 ноября 2024 году по 28 декабря 2024 в ЕГРН.</w:t>
      </w:r>
    </w:p>
    <w:p w14:paraId="4078135E"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xml:space="preserve">3.2. Компенсационная выплата гражданам муниципального образования «Холмский городской округ», связанная с возмещением расходов по выполненным в 2024 году работам по подготовке технического плана индивидуального жилого дома и регистрация его в ЕГРН, перечисляется гражданам-собственникам после получения ими выписок из ЕГРН о праве </w:t>
      </w:r>
      <w:r w:rsidRPr="00FB1765">
        <w:rPr>
          <w:rFonts w:ascii="Arial" w:hAnsi="Arial" w:cs="Arial"/>
          <w:color w:val="auto"/>
        </w:rPr>
        <w:lastRenderedPageBreak/>
        <w:t>собственности на индивидуальный жилой дом.</w:t>
      </w:r>
    </w:p>
    <w:p w14:paraId="598BE55F"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3.3. Размер компенсационной выплаты по подготовке технического плана индивидуального жилого дома и регистрация его в ЕГРН, независимо от категории граждан и фактических затрат, не может превышать размера в сумме 10000 (десяти тысяч) рублей на одно домовладение, в соответствии с положениями пункта 1 статьи 424 Гражданского кодекса Российской Федераций (исполнение договора оплачивается по цене, установленной соглашением сторон). Цена подлежащих выполнению кадастровых работ определяется сторонами договора подряда на выполнение кадастровых работ путем составления твердой сметы. Смета приобретает силу и становится частью договора подряда на выполнение кадастровых работ с момента подтверждения ее заказчиком кадастровых работ.</w:t>
      </w:r>
    </w:p>
    <w:p w14:paraId="66EB60C0"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В случае наличия у заявителя нескольких домовладений, выплата по подготовке технического плана индивидуального жилого дома и регистрация его в ЕГРН осуществляется по одному из них, в соответствии с заявлением.</w:t>
      </w:r>
    </w:p>
    <w:p w14:paraId="6EEB8D86"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3.4. Заявление на возмещение расходов по выполненным работам (услугам) по подготовке технического плана индивидуального жилого дома и регистрации его в ЕГРН предоставляется гражданином - собственником в Департамент по управлению муниципальным имуществом и землепользованием администрации муниципального образования «Холмский городской округ» (далее - Департамент) по форме, согласно приложению 1 к настоящему Порядку, с приложением полного пакета документов определенных пунктом 3.6 настоящего Порядка.</w:t>
      </w:r>
    </w:p>
    <w:p w14:paraId="5DA13D79"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xml:space="preserve">Подача вышеуказанного заявления возможна с даты утверждения настоящего Порядка по 28.12.2024.  </w:t>
      </w:r>
    </w:p>
    <w:p w14:paraId="0DC02519"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3.5. К кадастровым инженерам, выполняющим подготовку технических планов индивидуальных жилых домов, и регистрация их в ЕГРН, предъявляются следующие требования:</w:t>
      </w:r>
    </w:p>
    <w:p w14:paraId="1F5BF744"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лицо, имеющее квалификационный аттестат кадастрового инженера, который внесен в государственный реестр кадастровых инженеров;</w:t>
      </w:r>
    </w:p>
    <w:p w14:paraId="2629B49C"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нахождение в составе членов саморегулируемой организации кадастровых инженеров.</w:t>
      </w:r>
    </w:p>
    <w:p w14:paraId="29029466"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3.6. Перечень документов, предоставляемых гражданином для получения компенсационной выплаты по возмещению расходов за выполненные работы (услуги) по подготовке технического плана индивидуального жилого дома и регистрации его в ЕГРН:</w:t>
      </w:r>
    </w:p>
    <w:p w14:paraId="6303CAB8"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заявление от собственника индивидуального жилого дома, зарегистрированного в ЕГРН 2024 году, по форме согласно приложению 1 к настоящему Порядку;</w:t>
      </w:r>
    </w:p>
    <w:p w14:paraId="2384E17E"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паспорт гражданина РФ (2. 3 и 5 страницы) с отметкой о регистрации по месту жительства на территории муниципального образования «Холмский городской округ»;</w:t>
      </w:r>
    </w:p>
    <w:p w14:paraId="3BCB60C9"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договор собственника с кадастровым инженером на выполнение работ по подготовке технического плана индивидуального жилого дома и регистрации его в ЕГРН;</w:t>
      </w:r>
    </w:p>
    <w:p w14:paraId="044CD9D6"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платежные документы, подтверждающие оплату выполненных работ (услуг) (чеки, выписка из банка в случае оплаты картой) по подготовке технического плана индивидуального жилого дома и регистрации его в ЕГРН (при наличии);</w:t>
      </w:r>
    </w:p>
    <w:p w14:paraId="134D9FEA"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 xml:space="preserve">- сведения о реквизитах действующего лицевого банковского счёта заявителя (гражданина, претендующего на получение компенсационной </w:t>
      </w:r>
      <w:r w:rsidRPr="00FB1765">
        <w:rPr>
          <w:rFonts w:ascii="Arial" w:hAnsi="Arial" w:cs="Arial"/>
          <w:color w:val="auto"/>
        </w:rPr>
        <w:lastRenderedPageBreak/>
        <w:t>выплаты) на который следует перечислить гражданину (собственнику индивидуального жилого дома) компенсационную выплату.</w:t>
      </w:r>
    </w:p>
    <w:p w14:paraId="23FC9E30"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Заявитель представляет подлинники указанных документов с приложением копий в количестве 1 штуки. Копии сверяются с подлинником в момент подачи заявления. Оригинал после сверки возвращается заявителю.</w:t>
      </w:r>
    </w:p>
    <w:p w14:paraId="2D4D6A89"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Документы предоставляется гражданином (собственником индивидуального жилого дома) в Департамент лично.</w:t>
      </w:r>
    </w:p>
    <w:p w14:paraId="0DFCCE1C"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Заявление и документы, предоставляемые гражданами, рассматриваются Департаментом с момента его регистрации в течение 10 рабочих дней.</w:t>
      </w:r>
    </w:p>
    <w:p w14:paraId="367BAE76"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В случае не оплаты гражданином - собственником работ по подготовке технического плана индивидуального жилого дома и регистрации его в ЕГРН, перечисление средств осуществляется на расчетный счет кадастрового инженера, на основании трехстороннего соглашения заключенного между гражданином, кадастровым инженером и Департаментом, Перечисление средств осуществляется при предъявлении документа подтверждающего выполнение (сдачу-приемку) работ (выписка из ЕГРН о постановке индивидуального жилого дома на кадастровый учет в 2024 году).</w:t>
      </w:r>
    </w:p>
    <w:p w14:paraId="41E0B7BD"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3.7. В случае несоблюдения гражданами, претендующими на компенсационные выплаты требований, перечисленных в пункте 3.6 настоящего Порядка, Департамент в течение 5 рабочих дней принимает решение и письменно уведомляет заявителя об отказе в предоставлении компенсационных выплат, с указанием причин отказа.</w:t>
      </w:r>
    </w:p>
    <w:p w14:paraId="64F5A373"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Получение отказа в предоставлении компенсационной выплаты не препятствует заявителю устранить указанные нарушения и направить документы повторно.</w:t>
      </w:r>
    </w:p>
    <w:p w14:paraId="3E8C7228" w14:textId="77777777" w:rsidR="001C67AA" w:rsidRPr="00FB1765" w:rsidRDefault="001C67AA" w:rsidP="00FB1765">
      <w:pPr>
        <w:pStyle w:val="ab"/>
        <w:ind w:left="0" w:firstLine="1134"/>
        <w:jc w:val="both"/>
        <w:rPr>
          <w:rFonts w:ascii="Arial" w:hAnsi="Arial" w:cs="Arial"/>
          <w:color w:val="auto"/>
        </w:rPr>
      </w:pPr>
      <w:r w:rsidRPr="00FB1765">
        <w:rPr>
          <w:rFonts w:ascii="Arial" w:hAnsi="Arial" w:cs="Arial"/>
          <w:color w:val="auto"/>
        </w:rPr>
        <w:t>3.8. Компенсационная выплата гражданину предоставляется строго в порядке очередности подачи (сдачи) документов. Никакие категории граждан не пользуются преимуществом перед другими гражданами в очередности (предоставления) получения компенсационных выплат.</w:t>
      </w:r>
    </w:p>
    <w:p w14:paraId="2D043A48" w14:textId="77777777" w:rsidR="001C67AA" w:rsidRPr="00FB1765" w:rsidRDefault="001C67AA" w:rsidP="00FB1765">
      <w:pPr>
        <w:pStyle w:val="ab"/>
        <w:ind w:left="0" w:firstLine="1134"/>
        <w:jc w:val="both"/>
        <w:rPr>
          <w:rFonts w:ascii="Arial" w:hAnsi="Arial" w:cs="Arial"/>
          <w:color w:val="auto"/>
        </w:rPr>
      </w:pPr>
    </w:p>
    <w:p w14:paraId="163C9627" w14:textId="77777777" w:rsidR="001C67AA" w:rsidRPr="00FB1765" w:rsidRDefault="001C67AA" w:rsidP="00FB1765">
      <w:pPr>
        <w:pStyle w:val="ab"/>
        <w:numPr>
          <w:ilvl w:val="0"/>
          <w:numId w:val="2"/>
        </w:numPr>
        <w:jc w:val="center"/>
        <w:rPr>
          <w:rFonts w:ascii="Arial" w:hAnsi="Arial" w:cs="Arial"/>
          <w:color w:val="auto"/>
        </w:rPr>
      </w:pPr>
      <w:r w:rsidRPr="00FB1765">
        <w:rPr>
          <w:rFonts w:ascii="Arial" w:hAnsi="Arial" w:cs="Arial"/>
          <w:color w:val="auto"/>
        </w:rPr>
        <w:t>Порядок финансирования расходов на проведение мероприятий по подготовке технических планов индивидуальных жилых домов и регистрации их в ЕГРН</w:t>
      </w:r>
    </w:p>
    <w:p w14:paraId="2D592046" w14:textId="77777777" w:rsidR="001C67AA" w:rsidRPr="00FB1765" w:rsidRDefault="001C67AA" w:rsidP="00FB1765">
      <w:pPr>
        <w:ind w:firstLine="1134"/>
        <w:jc w:val="center"/>
        <w:rPr>
          <w:rFonts w:ascii="Arial" w:hAnsi="Arial" w:cs="Arial"/>
          <w:sz w:val="24"/>
          <w:szCs w:val="24"/>
        </w:rPr>
      </w:pPr>
    </w:p>
    <w:p w14:paraId="4F37E98E" w14:textId="77777777" w:rsidR="001C67AA" w:rsidRPr="00FB1765" w:rsidRDefault="001C67AA" w:rsidP="00FB1765">
      <w:pPr>
        <w:pStyle w:val="12"/>
        <w:numPr>
          <w:ilvl w:val="1"/>
          <w:numId w:val="2"/>
        </w:numPr>
        <w:shd w:val="clear" w:color="auto" w:fill="auto"/>
        <w:tabs>
          <w:tab w:val="left" w:pos="1422"/>
          <w:tab w:val="left" w:pos="1701"/>
        </w:tabs>
        <w:spacing w:line="240" w:lineRule="auto"/>
        <w:ind w:left="0" w:right="60" w:firstLine="1134"/>
        <w:jc w:val="both"/>
        <w:rPr>
          <w:rFonts w:ascii="Arial" w:hAnsi="Arial" w:cs="Arial"/>
          <w:sz w:val="24"/>
          <w:szCs w:val="24"/>
        </w:rPr>
      </w:pPr>
      <w:r w:rsidRPr="00FB1765">
        <w:rPr>
          <w:rFonts w:ascii="Arial" w:hAnsi="Arial" w:cs="Arial"/>
          <w:sz w:val="24"/>
          <w:szCs w:val="24"/>
          <w:lang w:eastAsia="ru-RU" w:bidi="ru-RU"/>
        </w:rPr>
        <w:t>Главным распорядителем средств бюджета муниципального образования «Холмский городской округ» по предоставлению компенсационных выплат гражданам Холмского городского округа на указанные цели является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2F07DB68" w14:textId="77777777" w:rsidR="001C67AA" w:rsidRPr="00FB1765" w:rsidRDefault="001C67AA" w:rsidP="00FB1765">
      <w:pPr>
        <w:pStyle w:val="12"/>
        <w:numPr>
          <w:ilvl w:val="1"/>
          <w:numId w:val="2"/>
        </w:numPr>
        <w:shd w:val="clear" w:color="auto" w:fill="auto"/>
        <w:tabs>
          <w:tab w:val="left" w:pos="1422"/>
          <w:tab w:val="left" w:pos="1701"/>
        </w:tabs>
        <w:spacing w:line="240" w:lineRule="auto"/>
        <w:ind w:left="0" w:right="60" w:firstLine="1134"/>
        <w:jc w:val="both"/>
        <w:rPr>
          <w:rFonts w:ascii="Arial" w:hAnsi="Arial" w:cs="Arial"/>
          <w:sz w:val="24"/>
          <w:szCs w:val="24"/>
        </w:rPr>
      </w:pPr>
      <w:r w:rsidRPr="00FB1765">
        <w:rPr>
          <w:rFonts w:ascii="Arial" w:hAnsi="Arial" w:cs="Arial"/>
          <w:sz w:val="24"/>
          <w:szCs w:val="24"/>
          <w:lang w:eastAsia="ru-RU" w:bidi="ru-RU"/>
        </w:rPr>
        <w:t>Перечисление средств осуществляется под фактическую потребность на основании представленной заявки.</w:t>
      </w:r>
    </w:p>
    <w:p w14:paraId="5B78F10F" w14:textId="77777777" w:rsidR="001C67AA" w:rsidRPr="00FB1765" w:rsidRDefault="001C67AA" w:rsidP="00FB1765">
      <w:pPr>
        <w:pStyle w:val="12"/>
        <w:numPr>
          <w:ilvl w:val="1"/>
          <w:numId w:val="2"/>
        </w:numPr>
        <w:shd w:val="clear" w:color="auto" w:fill="auto"/>
        <w:tabs>
          <w:tab w:val="left" w:pos="1422"/>
          <w:tab w:val="left" w:pos="1701"/>
        </w:tabs>
        <w:spacing w:line="240" w:lineRule="auto"/>
        <w:ind w:left="0" w:right="60" w:firstLine="1134"/>
        <w:jc w:val="both"/>
        <w:rPr>
          <w:rFonts w:ascii="Arial" w:hAnsi="Arial" w:cs="Arial"/>
          <w:sz w:val="24"/>
          <w:szCs w:val="24"/>
        </w:rPr>
      </w:pPr>
      <w:r w:rsidRPr="00FB1765">
        <w:rPr>
          <w:rFonts w:ascii="Arial" w:hAnsi="Arial" w:cs="Arial"/>
          <w:sz w:val="24"/>
          <w:szCs w:val="24"/>
          <w:lang w:eastAsia="ru-RU" w:bidi="ru-RU"/>
        </w:rPr>
        <w:t>Уполномоченным органом по сбору заявлений граждан и формированию списков на компенсационные выплаты является Департамент по управлению муниципальным имуществом и землепользованию администрации муниципального образования «Холмский городской округ», который:</w:t>
      </w:r>
    </w:p>
    <w:p w14:paraId="49C4A2D7" w14:textId="77777777" w:rsidR="001C67AA" w:rsidRPr="00FB1765" w:rsidRDefault="001C67AA" w:rsidP="00FB1765">
      <w:pPr>
        <w:pStyle w:val="12"/>
        <w:shd w:val="clear" w:color="auto" w:fill="auto"/>
        <w:tabs>
          <w:tab w:val="left" w:pos="1422"/>
          <w:tab w:val="left" w:pos="1701"/>
        </w:tabs>
        <w:spacing w:line="240" w:lineRule="auto"/>
        <w:ind w:right="60" w:firstLine="1276"/>
        <w:jc w:val="both"/>
        <w:rPr>
          <w:rFonts w:ascii="Arial" w:hAnsi="Arial" w:cs="Arial"/>
          <w:sz w:val="24"/>
          <w:szCs w:val="24"/>
          <w:lang w:eastAsia="ru-RU" w:bidi="ru-RU"/>
        </w:rPr>
      </w:pPr>
      <w:r w:rsidRPr="00FB1765">
        <w:rPr>
          <w:rFonts w:ascii="Arial" w:hAnsi="Arial" w:cs="Arial"/>
          <w:sz w:val="24"/>
          <w:szCs w:val="24"/>
          <w:lang w:eastAsia="ru-RU" w:bidi="ru-RU"/>
        </w:rPr>
        <w:t>- принимает документы и заявления граждан на предоставление компенсационной выплаты за работы по подготовке технического плана индивидуального жилого дома и регистрации его в ЕГРН;</w:t>
      </w:r>
    </w:p>
    <w:p w14:paraId="17A7FC82" w14:textId="77777777" w:rsidR="001C67AA" w:rsidRPr="00FB1765" w:rsidRDefault="001C67AA" w:rsidP="00FB1765">
      <w:pPr>
        <w:pStyle w:val="12"/>
        <w:shd w:val="clear" w:color="auto" w:fill="auto"/>
        <w:tabs>
          <w:tab w:val="left" w:pos="1422"/>
          <w:tab w:val="left" w:pos="1701"/>
        </w:tabs>
        <w:spacing w:line="240" w:lineRule="auto"/>
        <w:ind w:right="60" w:firstLine="1276"/>
        <w:jc w:val="both"/>
        <w:rPr>
          <w:rFonts w:ascii="Arial" w:hAnsi="Arial" w:cs="Arial"/>
          <w:sz w:val="24"/>
          <w:szCs w:val="24"/>
          <w:lang w:eastAsia="ru-RU" w:bidi="ru-RU"/>
        </w:rPr>
      </w:pPr>
      <w:r w:rsidRPr="00FB1765">
        <w:rPr>
          <w:rFonts w:ascii="Arial" w:hAnsi="Arial" w:cs="Arial"/>
          <w:sz w:val="24"/>
          <w:szCs w:val="24"/>
          <w:lang w:eastAsia="ru-RU" w:bidi="ru-RU"/>
        </w:rPr>
        <w:t>- проверяет право заявителя на указанную компенсационную выплату;</w:t>
      </w:r>
    </w:p>
    <w:p w14:paraId="228EB802" w14:textId="77777777" w:rsidR="001C67AA" w:rsidRPr="00FB1765" w:rsidRDefault="001C67AA" w:rsidP="00FB1765">
      <w:pPr>
        <w:pStyle w:val="12"/>
        <w:shd w:val="clear" w:color="auto" w:fill="auto"/>
        <w:tabs>
          <w:tab w:val="left" w:pos="1422"/>
          <w:tab w:val="left" w:pos="1701"/>
        </w:tabs>
        <w:spacing w:line="240" w:lineRule="auto"/>
        <w:ind w:right="60" w:firstLine="1276"/>
        <w:jc w:val="both"/>
        <w:rPr>
          <w:rFonts w:ascii="Arial" w:hAnsi="Arial" w:cs="Arial"/>
          <w:sz w:val="24"/>
          <w:szCs w:val="24"/>
          <w:lang w:eastAsia="ru-RU" w:bidi="ru-RU"/>
        </w:rPr>
      </w:pPr>
      <w:r w:rsidRPr="00FB1765">
        <w:rPr>
          <w:rFonts w:ascii="Arial" w:hAnsi="Arial" w:cs="Arial"/>
          <w:sz w:val="24"/>
          <w:szCs w:val="24"/>
          <w:lang w:eastAsia="ru-RU" w:bidi="ru-RU"/>
        </w:rPr>
        <w:lastRenderedPageBreak/>
        <w:t>- формирует списки граждан, при необходимости с указанием подрядных организаций, на получение компенсационных выплат исходя из даты поступления (сдачи) документов с подтверждающим пакетом документов;</w:t>
      </w:r>
    </w:p>
    <w:p w14:paraId="5835E1B8" w14:textId="77777777" w:rsidR="001C67AA" w:rsidRPr="00FB1765" w:rsidRDefault="001C67AA" w:rsidP="00FB1765">
      <w:pPr>
        <w:pStyle w:val="12"/>
        <w:shd w:val="clear" w:color="auto" w:fill="auto"/>
        <w:tabs>
          <w:tab w:val="left" w:pos="1422"/>
          <w:tab w:val="left" w:pos="1701"/>
        </w:tabs>
        <w:spacing w:line="240" w:lineRule="auto"/>
        <w:ind w:right="60" w:firstLine="1276"/>
        <w:jc w:val="both"/>
        <w:rPr>
          <w:rFonts w:ascii="Arial" w:hAnsi="Arial" w:cs="Arial"/>
          <w:sz w:val="24"/>
          <w:szCs w:val="24"/>
          <w:lang w:eastAsia="ru-RU" w:bidi="ru-RU"/>
        </w:rPr>
      </w:pPr>
      <w:r w:rsidRPr="00FB1765">
        <w:rPr>
          <w:rFonts w:ascii="Arial" w:hAnsi="Arial" w:cs="Arial"/>
          <w:sz w:val="24"/>
          <w:szCs w:val="24"/>
          <w:lang w:eastAsia="ru-RU" w:bidi="ru-RU"/>
        </w:rPr>
        <w:t>- при необходимости составляет трехстороннее соглашение по форме согласно приложению 2 к настоящему Порядку.</w:t>
      </w:r>
    </w:p>
    <w:p w14:paraId="26212424" w14:textId="77777777" w:rsidR="001C67AA" w:rsidRPr="00FB1765" w:rsidRDefault="001C67AA" w:rsidP="00FB1765">
      <w:pPr>
        <w:pStyle w:val="12"/>
        <w:shd w:val="clear" w:color="auto" w:fill="auto"/>
        <w:tabs>
          <w:tab w:val="left" w:pos="1422"/>
          <w:tab w:val="left" w:pos="1701"/>
        </w:tabs>
        <w:spacing w:line="240" w:lineRule="auto"/>
        <w:ind w:right="60" w:firstLine="1134"/>
        <w:jc w:val="both"/>
        <w:rPr>
          <w:rFonts w:ascii="Arial" w:hAnsi="Arial" w:cs="Arial"/>
          <w:sz w:val="24"/>
          <w:szCs w:val="24"/>
          <w:lang w:eastAsia="ru-RU" w:bidi="ru-RU"/>
        </w:rPr>
      </w:pPr>
      <w:r w:rsidRPr="00FB1765">
        <w:rPr>
          <w:rFonts w:ascii="Arial" w:hAnsi="Arial" w:cs="Arial"/>
          <w:sz w:val="24"/>
          <w:szCs w:val="24"/>
          <w:lang w:eastAsia="ru-RU" w:bidi="ru-RU"/>
        </w:rPr>
        <w:t>4.4. Финансирование в рамках настоящего Порядка осуществляется в пределах бюджетных ассигнований, предусмотренных ГРБС на текущий финансовый год в рамках подпрограммы №8 «Строительство жилья в муниципальном образовании «Холмский городской округ» муниципальной программы «Обеспечение населения муниципального образования «Холмский городской округ» качественным жильем», утвержденной постановлением администрации муниципального образования «Холмский городской округ» от 03.09.2014 № 949.</w:t>
      </w:r>
    </w:p>
    <w:p w14:paraId="607439D1" w14:textId="77777777" w:rsidR="001C67AA" w:rsidRPr="00FB1765" w:rsidRDefault="001C67AA" w:rsidP="00FB1765">
      <w:pPr>
        <w:pStyle w:val="12"/>
        <w:shd w:val="clear" w:color="auto" w:fill="auto"/>
        <w:tabs>
          <w:tab w:val="left" w:pos="1422"/>
          <w:tab w:val="left" w:pos="1701"/>
        </w:tabs>
        <w:spacing w:line="240" w:lineRule="auto"/>
        <w:ind w:right="60" w:firstLine="1134"/>
        <w:jc w:val="both"/>
        <w:rPr>
          <w:rFonts w:ascii="Arial" w:hAnsi="Arial" w:cs="Arial"/>
          <w:sz w:val="24"/>
          <w:szCs w:val="24"/>
          <w:lang w:eastAsia="ru-RU" w:bidi="ru-RU"/>
        </w:rPr>
      </w:pPr>
      <w:r w:rsidRPr="00FB1765">
        <w:rPr>
          <w:rFonts w:ascii="Arial" w:hAnsi="Arial" w:cs="Arial"/>
          <w:sz w:val="24"/>
          <w:szCs w:val="24"/>
          <w:lang w:eastAsia="ru-RU" w:bidi="ru-RU"/>
        </w:rPr>
        <w:t>4.5. Перечисление компенсационной выплаты производится согласно банковским реквизитам заявителя, либо в соответствии с 3-х сторонним соглашением, по форме согласно приложению 2 к настоящему Порядку на расчетный счет кадастрового инженера в течение 20 рабочих дней с момента регистрации заявления заявителя.</w:t>
      </w:r>
    </w:p>
    <w:p w14:paraId="65DADE5D" w14:textId="77777777" w:rsidR="001C67AA" w:rsidRPr="00FB1765" w:rsidRDefault="001C67AA" w:rsidP="00FB1765">
      <w:pPr>
        <w:pStyle w:val="12"/>
        <w:shd w:val="clear" w:color="auto" w:fill="auto"/>
        <w:tabs>
          <w:tab w:val="left" w:pos="1422"/>
          <w:tab w:val="left" w:pos="1701"/>
        </w:tabs>
        <w:spacing w:line="240" w:lineRule="auto"/>
        <w:ind w:right="60" w:firstLine="1134"/>
        <w:jc w:val="center"/>
        <w:rPr>
          <w:rFonts w:ascii="Arial" w:hAnsi="Arial" w:cs="Arial"/>
          <w:sz w:val="24"/>
          <w:szCs w:val="24"/>
          <w:lang w:eastAsia="ru-RU" w:bidi="ru-RU"/>
        </w:rPr>
      </w:pPr>
    </w:p>
    <w:p w14:paraId="18919504" w14:textId="77777777" w:rsidR="001C67AA" w:rsidRPr="00FB1765" w:rsidRDefault="001C67AA" w:rsidP="00FB1765">
      <w:pPr>
        <w:pStyle w:val="12"/>
        <w:numPr>
          <w:ilvl w:val="0"/>
          <w:numId w:val="2"/>
        </w:numPr>
        <w:shd w:val="clear" w:color="auto" w:fill="auto"/>
        <w:tabs>
          <w:tab w:val="left" w:pos="1422"/>
          <w:tab w:val="left" w:pos="1701"/>
        </w:tabs>
        <w:spacing w:line="240" w:lineRule="auto"/>
        <w:ind w:right="60"/>
        <w:jc w:val="center"/>
        <w:rPr>
          <w:rFonts w:ascii="Arial" w:hAnsi="Arial" w:cs="Arial"/>
          <w:sz w:val="24"/>
          <w:szCs w:val="24"/>
          <w:lang w:eastAsia="ru-RU" w:bidi="ru-RU"/>
        </w:rPr>
      </w:pPr>
      <w:r w:rsidRPr="00FB1765">
        <w:rPr>
          <w:rFonts w:ascii="Arial" w:hAnsi="Arial" w:cs="Arial"/>
          <w:sz w:val="24"/>
          <w:szCs w:val="24"/>
          <w:lang w:eastAsia="ru-RU" w:bidi="ru-RU"/>
        </w:rPr>
        <w:t>Контроль исполнения Порядка</w:t>
      </w:r>
    </w:p>
    <w:p w14:paraId="240E7E44" w14:textId="77777777" w:rsidR="001C67AA" w:rsidRPr="00FB1765" w:rsidRDefault="001C67AA" w:rsidP="00FB1765">
      <w:pPr>
        <w:pStyle w:val="12"/>
        <w:shd w:val="clear" w:color="auto" w:fill="auto"/>
        <w:tabs>
          <w:tab w:val="left" w:pos="1422"/>
          <w:tab w:val="left" w:pos="1701"/>
        </w:tabs>
        <w:spacing w:line="240" w:lineRule="auto"/>
        <w:ind w:right="60"/>
        <w:jc w:val="center"/>
        <w:rPr>
          <w:rFonts w:ascii="Arial" w:hAnsi="Arial" w:cs="Arial"/>
          <w:sz w:val="24"/>
          <w:szCs w:val="24"/>
          <w:lang w:eastAsia="ru-RU" w:bidi="ru-RU"/>
        </w:rPr>
      </w:pPr>
    </w:p>
    <w:p w14:paraId="5B0EB8F0" w14:textId="77777777" w:rsidR="001C67AA" w:rsidRPr="00FB1765" w:rsidRDefault="001C67AA" w:rsidP="00FB1765">
      <w:pPr>
        <w:pStyle w:val="12"/>
        <w:numPr>
          <w:ilvl w:val="1"/>
          <w:numId w:val="2"/>
        </w:numPr>
        <w:tabs>
          <w:tab w:val="left" w:pos="1422"/>
          <w:tab w:val="left" w:pos="1701"/>
        </w:tabs>
        <w:spacing w:line="240" w:lineRule="auto"/>
        <w:ind w:left="0" w:right="60" w:firstLine="1134"/>
        <w:jc w:val="both"/>
        <w:rPr>
          <w:rFonts w:ascii="Arial" w:hAnsi="Arial" w:cs="Arial"/>
          <w:sz w:val="24"/>
          <w:szCs w:val="24"/>
          <w:lang w:eastAsia="ru-RU" w:bidi="ru-RU"/>
        </w:rPr>
      </w:pPr>
      <w:r w:rsidRPr="00FB1765">
        <w:rPr>
          <w:rFonts w:ascii="Arial" w:hAnsi="Arial" w:cs="Arial"/>
          <w:sz w:val="24"/>
          <w:szCs w:val="24"/>
          <w:lang w:eastAsia="ru-RU" w:bidi="ru-RU"/>
        </w:rPr>
        <w:t>Контроль использования бюджетных средств в рамках настоящего Порядка осуществляет Департамент.</w:t>
      </w:r>
    </w:p>
    <w:p w14:paraId="5ED9BEE7" w14:textId="77777777" w:rsidR="001C67AA" w:rsidRPr="00FB1765" w:rsidRDefault="001C67AA" w:rsidP="00FB1765">
      <w:pPr>
        <w:pStyle w:val="12"/>
        <w:numPr>
          <w:ilvl w:val="1"/>
          <w:numId w:val="2"/>
        </w:numPr>
        <w:tabs>
          <w:tab w:val="left" w:pos="1422"/>
          <w:tab w:val="left" w:pos="1701"/>
        </w:tabs>
        <w:spacing w:line="240" w:lineRule="auto"/>
        <w:ind w:left="0" w:right="60" w:firstLine="1134"/>
        <w:jc w:val="both"/>
        <w:rPr>
          <w:rFonts w:ascii="Arial" w:hAnsi="Arial" w:cs="Arial"/>
          <w:sz w:val="24"/>
          <w:szCs w:val="24"/>
          <w:lang w:eastAsia="ru-RU" w:bidi="ru-RU"/>
        </w:rPr>
      </w:pPr>
      <w:r w:rsidRPr="00FB1765">
        <w:rPr>
          <w:rFonts w:ascii="Arial" w:hAnsi="Arial" w:cs="Arial"/>
          <w:sz w:val="24"/>
          <w:szCs w:val="24"/>
          <w:lang w:eastAsia="ru-RU" w:bidi="ru-RU"/>
        </w:rPr>
        <w:t xml:space="preserve"> Действия или бездействие должностных лиц Департамента могут быть обжалованы в административном или судебном порядке в соответствии с законодательством Российской Федерации.</w:t>
      </w:r>
    </w:p>
    <w:p w14:paraId="627D9D73" w14:textId="77777777" w:rsidR="001C67AA" w:rsidRPr="00FB1765" w:rsidRDefault="001C67AA" w:rsidP="00FB1765">
      <w:pPr>
        <w:pStyle w:val="12"/>
        <w:shd w:val="clear" w:color="auto" w:fill="auto"/>
        <w:tabs>
          <w:tab w:val="left" w:pos="1422"/>
          <w:tab w:val="left" w:pos="1701"/>
        </w:tabs>
        <w:spacing w:line="240" w:lineRule="auto"/>
        <w:ind w:right="60"/>
        <w:jc w:val="both"/>
        <w:rPr>
          <w:rFonts w:ascii="Arial" w:hAnsi="Arial" w:cs="Arial"/>
          <w:sz w:val="24"/>
          <w:szCs w:val="24"/>
          <w:lang w:eastAsia="ru-RU" w:bidi="ru-RU"/>
        </w:rPr>
      </w:pPr>
    </w:p>
    <w:p w14:paraId="080E3673" w14:textId="77777777" w:rsidR="001C67AA" w:rsidRPr="00FB1765" w:rsidRDefault="001C67AA" w:rsidP="00FB1765">
      <w:pPr>
        <w:pStyle w:val="12"/>
        <w:shd w:val="clear" w:color="auto" w:fill="auto"/>
        <w:tabs>
          <w:tab w:val="left" w:pos="1422"/>
          <w:tab w:val="left" w:pos="1701"/>
        </w:tabs>
        <w:spacing w:line="240" w:lineRule="auto"/>
        <w:ind w:right="60"/>
        <w:jc w:val="both"/>
        <w:rPr>
          <w:rFonts w:ascii="Arial" w:hAnsi="Arial" w:cs="Arial"/>
          <w:sz w:val="24"/>
          <w:szCs w:val="24"/>
        </w:rPr>
      </w:pPr>
    </w:p>
    <w:p w14:paraId="244B7BF2" w14:textId="77777777" w:rsidR="001C67AA" w:rsidRPr="00FB1765" w:rsidRDefault="001C67AA" w:rsidP="00FB1765">
      <w:pPr>
        <w:ind w:firstLine="1276"/>
        <w:jc w:val="both"/>
        <w:rPr>
          <w:rFonts w:ascii="Arial" w:hAnsi="Arial" w:cs="Arial"/>
          <w:sz w:val="24"/>
          <w:szCs w:val="24"/>
        </w:rPr>
      </w:pPr>
    </w:p>
    <w:p w14:paraId="116C1F7B" w14:textId="77777777" w:rsidR="001C67AA" w:rsidRPr="00FB1765" w:rsidRDefault="001C67AA" w:rsidP="00FB1765">
      <w:pPr>
        <w:rPr>
          <w:rFonts w:ascii="Arial" w:hAnsi="Arial" w:cs="Arial"/>
          <w:sz w:val="24"/>
          <w:szCs w:val="24"/>
        </w:rPr>
      </w:pPr>
    </w:p>
    <w:sectPr w:rsidR="001C67AA" w:rsidRPr="00FB1765" w:rsidSect="001C67AA">
      <w:headerReference w:type="default" r:id="rId8"/>
      <w:pgSz w:w="11907" w:h="16840" w:code="9"/>
      <w:pgMar w:top="1134" w:right="1134"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EBC5" w14:textId="77777777" w:rsidR="002F2886" w:rsidRDefault="002F2886">
      <w:r>
        <w:separator/>
      </w:r>
    </w:p>
  </w:endnote>
  <w:endnote w:type="continuationSeparator" w:id="0">
    <w:p w14:paraId="21D5507C" w14:textId="77777777" w:rsidR="002F2886" w:rsidRDefault="002F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86724" w14:textId="77777777" w:rsidR="002F2886" w:rsidRDefault="002F2886">
      <w:r>
        <w:separator/>
      </w:r>
    </w:p>
  </w:footnote>
  <w:footnote w:type="continuationSeparator" w:id="0">
    <w:p w14:paraId="1F03D6D3" w14:textId="77777777" w:rsidR="002F2886" w:rsidRDefault="002F2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CFF5" w14:textId="77777777" w:rsidR="001C67AA" w:rsidRDefault="001C67AA" w:rsidP="000E5A2E">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B7A5C"/>
    <w:multiLevelType w:val="multilevel"/>
    <w:tmpl w:val="8F809600"/>
    <w:lvl w:ilvl="0">
      <w:start w:val="1"/>
      <w:numFmt w:val="decimal"/>
      <w:lvlText w:val="%1."/>
      <w:lvlJc w:val="left"/>
      <w:pPr>
        <w:ind w:left="720" w:hanging="360"/>
      </w:pPr>
      <w:rPr>
        <w:rFonts w:hint="default"/>
        <w:sz w:val="24"/>
        <w:szCs w:val="24"/>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 w15:restartNumberingAfterBreak="0">
    <w:nsid w:val="41FE6AC9"/>
    <w:multiLevelType w:val="multilevel"/>
    <w:tmpl w:val="A206665A"/>
    <w:lvl w:ilvl="0">
      <w:start w:val="4"/>
      <w:numFmt w:val="decimal"/>
      <w:lvlText w:val="%1."/>
      <w:lvlJc w:val="left"/>
      <w:pPr>
        <w:ind w:left="720" w:hanging="360"/>
      </w:pPr>
      <w:rPr>
        <w:rFonts w:hint="default"/>
      </w:rPr>
    </w:lvl>
    <w:lvl w:ilvl="1">
      <w:start w:val="1"/>
      <w:numFmt w:val="decimal"/>
      <w:isLgl/>
      <w:lvlText w:val="%1.%2."/>
      <w:lvlJc w:val="left"/>
      <w:pPr>
        <w:ind w:left="7023"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num w:numId="1" w16cid:durableId="649790859">
    <w:abstractNumId w:val="0"/>
  </w:num>
  <w:num w:numId="2" w16cid:durableId="777677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EF"/>
    <w:rsid w:val="001433EB"/>
    <w:rsid w:val="001C67AA"/>
    <w:rsid w:val="002F2886"/>
    <w:rsid w:val="003D7C38"/>
    <w:rsid w:val="005E4CEF"/>
    <w:rsid w:val="007D5099"/>
    <w:rsid w:val="00A544DB"/>
    <w:rsid w:val="00D84006"/>
    <w:rsid w:val="00E0097F"/>
    <w:rsid w:val="00EC188C"/>
    <w:rsid w:val="00FB1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7885D"/>
  <w15:chartTrackingRefBased/>
  <w15:docId w15:val="{4E636D6A-0550-4E34-A93D-E5DBD92B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7AA"/>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1C67AA"/>
    <w:pPr>
      <w:keepNext/>
      <w:spacing w:line="360" w:lineRule="auto"/>
      <w:jc w:val="center"/>
      <w:outlineLvl w:val="0"/>
    </w:pPr>
    <w:rPr>
      <w:b/>
      <w:sz w:val="22"/>
    </w:rPr>
  </w:style>
  <w:style w:type="paragraph" w:styleId="4">
    <w:name w:val="heading 4"/>
    <w:basedOn w:val="a"/>
    <w:next w:val="a"/>
    <w:link w:val="40"/>
    <w:qFormat/>
    <w:rsid w:val="001C67AA"/>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7AA"/>
    <w:rPr>
      <w:rFonts w:ascii="Times New Roman" w:eastAsia="Times New Roman" w:hAnsi="Times New Roman" w:cs="Times New Roman"/>
      <w:b/>
      <w:kern w:val="0"/>
      <w:szCs w:val="20"/>
      <w:lang w:eastAsia="ru-RU"/>
      <w14:ligatures w14:val="none"/>
    </w:rPr>
  </w:style>
  <w:style w:type="character" w:customStyle="1" w:styleId="40">
    <w:name w:val="Заголовок 4 Знак"/>
    <w:basedOn w:val="a0"/>
    <w:link w:val="4"/>
    <w:rsid w:val="001C67AA"/>
    <w:rPr>
      <w:rFonts w:ascii="Times New Roman" w:eastAsia="Times New Roman" w:hAnsi="Times New Roman" w:cs="Times New Roman"/>
      <w:b/>
      <w:kern w:val="0"/>
      <w:sz w:val="36"/>
      <w:szCs w:val="20"/>
      <w:lang w:eastAsia="ru-RU"/>
      <w14:ligatures w14:val="none"/>
    </w:rPr>
  </w:style>
  <w:style w:type="paragraph" w:customStyle="1" w:styleId="a3">
    <w:basedOn w:val="a"/>
    <w:next w:val="a4"/>
    <w:link w:val="11"/>
    <w:qFormat/>
    <w:rsid w:val="001C67AA"/>
    <w:pPr>
      <w:jc w:val="center"/>
    </w:pPr>
    <w:rPr>
      <w:rFonts w:asciiTheme="minorHAnsi" w:eastAsiaTheme="minorHAnsi" w:hAnsiTheme="minorHAnsi" w:cstheme="minorBidi"/>
      <w:b/>
      <w:kern w:val="2"/>
      <w:sz w:val="40"/>
      <w:szCs w:val="22"/>
      <w:lang w:eastAsia="en-US"/>
      <w14:ligatures w14:val="standardContextual"/>
    </w:rPr>
  </w:style>
  <w:style w:type="paragraph" w:styleId="a5">
    <w:name w:val="Subtitle"/>
    <w:basedOn w:val="a"/>
    <w:link w:val="a6"/>
    <w:qFormat/>
    <w:rsid w:val="001C67AA"/>
    <w:pPr>
      <w:spacing w:line="360" w:lineRule="auto"/>
      <w:jc w:val="center"/>
    </w:pPr>
    <w:rPr>
      <w:b/>
    </w:rPr>
  </w:style>
  <w:style w:type="character" w:customStyle="1" w:styleId="a6">
    <w:name w:val="Подзаголовок Знак"/>
    <w:basedOn w:val="a0"/>
    <w:link w:val="a5"/>
    <w:rsid w:val="001C67AA"/>
    <w:rPr>
      <w:rFonts w:ascii="Times New Roman" w:eastAsia="Times New Roman" w:hAnsi="Times New Roman" w:cs="Times New Roman"/>
      <w:b/>
      <w:kern w:val="0"/>
      <w:sz w:val="20"/>
      <w:szCs w:val="20"/>
      <w:lang w:eastAsia="ru-RU"/>
      <w14:ligatures w14:val="none"/>
    </w:rPr>
  </w:style>
  <w:style w:type="character" w:customStyle="1" w:styleId="FontStyle13">
    <w:name w:val="Font Style13"/>
    <w:rsid w:val="001C67AA"/>
    <w:rPr>
      <w:rFonts w:ascii="Times New Roman" w:hAnsi="Times New Roman" w:cs="Times New Roman" w:hint="default"/>
      <w:sz w:val="22"/>
      <w:szCs w:val="22"/>
    </w:rPr>
  </w:style>
  <w:style w:type="character" w:customStyle="1" w:styleId="11">
    <w:name w:val="Название Знак1"/>
    <w:link w:val="a3"/>
    <w:locked/>
    <w:rsid w:val="001C67AA"/>
    <w:rPr>
      <w:b/>
      <w:sz w:val="40"/>
    </w:rPr>
  </w:style>
  <w:style w:type="paragraph" w:styleId="a7">
    <w:name w:val="header"/>
    <w:basedOn w:val="a"/>
    <w:link w:val="a8"/>
    <w:rsid w:val="001C67AA"/>
    <w:pPr>
      <w:tabs>
        <w:tab w:val="center" w:pos="4677"/>
        <w:tab w:val="right" w:pos="9355"/>
      </w:tabs>
    </w:pPr>
  </w:style>
  <w:style w:type="character" w:customStyle="1" w:styleId="a8">
    <w:name w:val="Верхний колонтитул Знак"/>
    <w:basedOn w:val="a0"/>
    <w:link w:val="a7"/>
    <w:rsid w:val="001C67AA"/>
    <w:rPr>
      <w:rFonts w:ascii="Times New Roman" w:eastAsia="Times New Roman" w:hAnsi="Times New Roman" w:cs="Times New Roman"/>
      <w:kern w:val="0"/>
      <w:sz w:val="20"/>
      <w:szCs w:val="20"/>
      <w:lang w:eastAsia="ru-RU"/>
      <w14:ligatures w14:val="none"/>
    </w:rPr>
  </w:style>
  <w:style w:type="paragraph" w:styleId="a4">
    <w:name w:val="Title"/>
    <w:basedOn w:val="a"/>
    <w:next w:val="a"/>
    <w:link w:val="a9"/>
    <w:uiPriority w:val="10"/>
    <w:qFormat/>
    <w:rsid w:val="001C67AA"/>
    <w:pPr>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4"/>
    <w:uiPriority w:val="10"/>
    <w:rsid w:val="001C67AA"/>
    <w:rPr>
      <w:rFonts w:asciiTheme="majorHAnsi" w:eastAsiaTheme="majorEastAsia" w:hAnsiTheme="majorHAnsi" w:cstheme="majorBidi"/>
      <w:spacing w:val="-10"/>
      <w:kern w:val="28"/>
      <w:sz w:val="56"/>
      <w:szCs w:val="56"/>
      <w:lang w:eastAsia="ru-RU"/>
      <w14:ligatures w14:val="none"/>
    </w:rPr>
  </w:style>
  <w:style w:type="character" w:customStyle="1" w:styleId="aa">
    <w:name w:val="Основной текст_"/>
    <w:basedOn w:val="a0"/>
    <w:link w:val="12"/>
    <w:rsid w:val="001C67AA"/>
    <w:rPr>
      <w:rFonts w:ascii="Times New Roman" w:eastAsia="Times New Roman" w:hAnsi="Times New Roman" w:cs="Times New Roman"/>
      <w:sz w:val="21"/>
      <w:szCs w:val="21"/>
      <w:shd w:val="clear" w:color="auto" w:fill="FFFFFF"/>
    </w:rPr>
  </w:style>
  <w:style w:type="paragraph" w:customStyle="1" w:styleId="12">
    <w:name w:val="Основной текст1"/>
    <w:basedOn w:val="a"/>
    <w:link w:val="aa"/>
    <w:rsid w:val="001C67AA"/>
    <w:pPr>
      <w:widowControl w:val="0"/>
      <w:shd w:val="clear" w:color="auto" w:fill="FFFFFF"/>
      <w:spacing w:line="281" w:lineRule="exact"/>
    </w:pPr>
    <w:rPr>
      <w:kern w:val="2"/>
      <w:sz w:val="21"/>
      <w:szCs w:val="21"/>
      <w:lang w:eastAsia="en-US"/>
      <w14:ligatures w14:val="standardContextual"/>
    </w:rPr>
  </w:style>
  <w:style w:type="paragraph" w:styleId="ab">
    <w:name w:val="List Paragraph"/>
    <w:basedOn w:val="a"/>
    <w:uiPriority w:val="34"/>
    <w:qFormat/>
    <w:rsid w:val="001C67AA"/>
    <w:pPr>
      <w:widowControl w:val="0"/>
      <w:ind w:left="720"/>
      <w:contextualSpacing/>
    </w:pPr>
    <w:rPr>
      <w:rFonts w:ascii="Courier New" w:eastAsia="Courier New" w:hAnsi="Courier New" w:cs="Courier New"/>
      <w:color w:val="000000"/>
      <w:sz w:val="24"/>
      <w:szCs w:val="24"/>
      <w:lang w:bidi="ru-RU"/>
    </w:rPr>
  </w:style>
  <w:style w:type="character" w:customStyle="1" w:styleId="0pt">
    <w:name w:val="Основной текст + Курсив;Интервал 0 pt"/>
    <w:basedOn w:val="aa"/>
    <w:rsid w:val="001C67AA"/>
    <w:rPr>
      <w:rFonts w:ascii="Times New Roman" w:eastAsia="Times New Roman" w:hAnsi="Times New Roman" w:cs="Times New Roman"/>
      <w:b w:val="0"/>
      <w:bCs w:val="0"/>
      <w:i/>
      <w:iCs/>
      <w:smallCaps w:val="0"/>
      <w:strike w:val="0"/>
      <w:color w:val="000000"/>
      <w:spacing w:val="-10"/>
      <w:w w:val="10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1943</Words>
  <Characters>11081</Characters>
  <Application>Microsoft Office Word</Application>
  <DocSecurity>0</DocSecurity>
  <Lines>92</Lines>
  <Paragraphs>25</Paragraphs>
  <ScaleCrop>false</ScaleCrop>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Тен</dc:creator>
  <cp:keywords/>
  <dc:description/>
  <cp:lastModifiedBy>Анастасия С. Корчуганова</cp:lastModifiedBy>
  <cp:revision>2</cp:revision>
  <dcterms:created xsi:type="dcterms:W3CDTF">2025-03-12T04:22:00Z</dcterms:created>
  <dcterms:modified xsi:type="dcterms:W3CDTF">2025-03-12T04:22:00Z</dcterms:modified>
</cp:coreProperties>
</file>